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3F68" w14:textId="77777777" w:rsidR="00A60765" w:rsidRPr="00667C94" w:rsidRDefault="006321DE" w:rsidP="002A32DC">
      <w:pPr>
        <w:rPr>
          <w:b/>
          <w:sz w:val="28"/>
          <w:lang w:val="en-US"/>
        </w:rPr>
      </w:pPr>
      <w:bookmarkStart w:id="0" w:name="_GoBack"/>
      <w:bookmarkEnd w:id="0"/>
      <w:r w:rsidRPr="00667C94">
        <w:rPr>
          <w:b/>
          <w:sz w:val="28"/>
          <w:lang w:val="en-US"/>
        </w:rPr>
        <w:t xml:space="preserve">RCE </w:t>
      </w:r>
      <w:r w:rsidR="00887295">
        <w:rPr>
          <w:b/>
          <w:sz w:val="28"/>
          <w:lang w:val="en-US"/>
        </w:rPr>
        <w:t xml:space="preserve">Assessment and </w:t>
      </w:r>
      <w:r w:rsidRPr="00667C94">
        <w:rPr>
          <w:b/>
          <w:sz w:val="28"/>
          <w:lang w:val="en-US"/>
        </w:rPr>
        <w:t>Evaluation background paper</w:t>
      </w:r>
    </w:p>
    <w:p w14:paraId="098159F8" w14:textId="77777777" w:rsidR="00A60765" w:rsidRPr="00667C94" w:rsidRDefault="006321DE">
      <w:pPr>
        <w:jc w:val="center"/>
        <w:rPr>
          <w:b/>
          <w:i/>
          <w:lang w:val="en-US"/>
        </w:rPr>
      </w:pPr>
      <w:r w:rsidRPr="00667C94">
        <w:rPr>
          <w:b/>
          <w:i/>
          <w:lang w:val="en-US"/>
        </w:rPr>
        <w:t xml:space="preserve">Draft </w:t>
      </w:r>
      <w:r w:rsidR="001B11EC">
        <w:rPr>
          <w:b/>
          <w:i/>
          <w:lang w:val="en-US"/>
        </w:rPr>
        <w:t>23</w:t>
      </w:r>
      <w:r w:rsidR="009F1D3D">
        <w:rPr>
          <w:b/>
          <w:i/>
          <w:lang w:val="en-US"/>
        </w:rPr>
        <w:t xml:space="preserve"> April</w:t>
      </w:r>
      <w:r w:rsidRPr="00667C94">
        <w:rPr>
          <w:b/>
          <w:i/>
          <w:lang w:val="en-US"/>
        </w:rPr>
        <w:t xml:space="preserve"> 2013</w:t>
      </w:r>
    </w:p>
    <w:p w14:paraId="426522C3" w14:textId="77777777" w:rsidR="00016D58" w:rsidRPr="00667C94" w:rsidRDefault="00016D58">
      <w:pPr>
        <w:rPr>
          <w:b/>
          <w:lang w:val="en-US"/>
        </w:rPr>
      </w:pPr>
    </w:p>
    <w:p w14:paraId="3CF35800" w14:textId="77777777" w:rsidR="00EF06D1" w:rsidRPr="00667C94" w:rsidRDefault="007A42C1" w:rsidP="00BF40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r w:rsidRPr="00667C94">
        <w:rPr>
          <w:b/>
          <w:lang w:val="en-US"/>
        </w:rPr>
        <w:t>Background</w:t>
      </w:r>
    </w:p>
    <w:p w14:paraId="5E83C493" w14:textId="36030BF5" w:rsidR="00EF06D1" w:rsidRPr="00667C94" w:rsidRDefault="00EF06D1">
      <w:pPr>
        <w:rPr>
          <w:lang w:val="en-US"/>
        </w:rPr>
      </w:pPr>
      <w:r w:rsidRPr="00667C94">
        <w:rPr>
          <w:lang w:val="en-US"/>
        </w:rPr>
        <w:t xml:space="preserve">During the RCE International Conference in Tongyeong, the RCE community proposed to further develop </w:t>
      </w:r>
      <w:r w:rsidR="00764199">
        <w:rPr>
          <w:lang w:val="en-US"/>
        </w:rPr>
        <w:t xml:space="preserve">a </w:t>
      </w:r>
      <w:r w:rsidR="00DC2EE9" w:rsidRPr="00667C94">
        <w:rPr>
          <w:lang w:val="en-US"/>
        </w:rPr>
        <w:t xml:space="preserve">monitoring and evaluation </w:t>
      </w:r>
      <w:r w:rsidRPr="00667C94">
        <w:rPr>
          <w:lang w:val="en-US"/>
        </w:rPr>
        <w:t xml:space="preserve">strategy for assessment of </w:t>
      </w:r>
      <w:r w:rsidR="00DC2EE9" w:rsidRPr="00667C94">
        <w:rPr>
          <w:lang w:val="en-US"/>
        </w:rPr>
        <w:t xml:space="preserve">effective change practices within </w:t>
      </w:r>
      <w:r w:rsidRPr="00667C94">
        <w:rPr>
          <w:lang w:val="en-US"/>
        </w:rPr>
        <w:t xml:space="preserve">the </w:t>
      </w:r>
      <w:r w:rsidR="00DC2EE9" w:rsidRPr="00667C94">
        <w:rPr>
          <w:lang w:val="en-US"/>
        </w:rPr>
        <w:t xml:space="preserve">developing </w:t>
      </w:r>
      <w:r w:rsidRPr="00667C94">
        <w:rPr>
          <w:lang w:val="en-US"/>
        </w:rPr>
        <w:t xml:space="preserve">RCE community. To address this goal, a working group consisting of UNU-IAS representatives and </w:t>
      </w:r>
      <w:r w:rsidR="00764199">
        <w:rPr>
          <w:lang w:val="en-US"/>
        </w:rPr>
        <w:t xml:space="preserve">RCE </w:t>
      </w:r>
      <w:r w:rsidRPr="00667C94">
        <w:rPr>
          <w:lang w:val="en-US"/>
        </w:rPr>
        <w:t>members came together to</w:t>
      </w:r>
      <w:r w:rsidR="007F5777">
        <w:rPr>
          <w:lang w:val="en-US"/>
        </w:rPr>
        <w:t xml:space="preserve"> </w:t>
      </w:r>
      <w:r w:rsidR="006B5C6A" w:rsidRPr="00667C94">
        <w:rPr>
          <w:lang w:val="en-US"/>
        </w:rPr>
        <w:t xml:space="preserve">frame </w:t>
      </w:r>
      <w:r w:rsidRPr="00667C94">
        <w:rPr>
          <w:lang w:val="en-US"/>
        </w:rPr>
        <w:t xml:space="preserve">goals and principles </w:t>
      </w:r>
      <w:r w:rsidR="006B5C6A" w:rsidRPr="00667C94">
        <w:rPr>
          <w:lang w:val="en-US"/>
        </w:rPr>
        <w:t>f</w:t>
      </w:r>
      <w:r w:rsidRPr="00667C94">
        <w:rPr>
          <w:lang w:val="en-US"/>
        </w:rPr>
        <w:t xml:space="preserve">or </w:t>
      </w:r>
      <w:r w:rsidR="006B5C6A" w:rsidRPr="00667C94">
        <w:rPr>
          <w:lang w:val="en-US"/>
        </w:rPr>
        <w:t xml:space="preserve">assessment </w:t>
      </w:r>
      <w:r w:rsidR="007F5777">
        <w:rPr>
          <w:lang w:val="en-US"/>
        </w:rPr>
        <w:t xml:space="preserve">and evaluation in </w:t>
      </w:r>
      <w:r w:rsidRPr="00667C94">
        <w:rPr>
          <w:lang w:val="en-US"/>
        </w:rPr>
        <w:t>RCE</w:t>
      </w:r>
      <w:r w:rsidR="006B5C6A" w:rsidRPr="00667C94">
        <w:rPr>
          <w:lang w:val="en-US"/>
        </w:rPr>
        <w:t>s</w:t>
      </w:r>
      <w:r w:rsidRPr="00667C94">
        <w:rPr>
          <w:lang w:val="en-US"/>
        </w:rPr>
        <w:t xml:space="preserve"> </w:t>
      </w:r>
      <w:r w:rsidR="00DC2EE9" w:rsidRPr="00667C94">
        <w:rPr>
          <w:lang w:val="en-US"/>
        </w:rPr>
        <w:t>as developing initiatives in social learning and change</w:t>
      </w:r>
      <w:r w:rsidR="00764199">
        <w:rPr>
          <w:lang w:val="en-US"/>
        </w:rPr>
        <w:t>.</w:t>
      </w:r>
    </w:p>
    <w:p w14:paraId="00192DAC" w14:textId="3516B75F" w:rsidR="007346BF" w:rsidRPr="00667C94" w:rsidRDefault="007346BF">
      <w:pPr>
        <w:rPr>
          <w:lang w:val="en-US"/>
        </w:rPr>
      </w:pPr>
      <w:r w:rsidRPr="00667C94">
        <w:rPr>
          <w:lang w:val="en-US"/>
        </w:rPr>
        <w:t xml:space="preserve">The document is subject </w:t>
      </w:r>
      <w:r w:rsidR="007F5777">
        <w:rPr>
          <w:lang w:val="en-US"/>
        </w:rPr>
        <w:t>to</w:t>
      </w:r>
      <w:r w:rsidRPr="00667C94">
        <w:rPr>
          <w:lang w:val="en-US"/>
        </w:rPr>
        <w:t xml:space="preserve"> further development and elaboration </w:t>
      </w:r>
      <w:r w:rsidR="00273973">
        <w:rPr>
          <w:lang w:val="en-US"/>
        </w:rPr>
        <w:t>through</w:t>
      </w:r>
      <w:r w:rsidR="00273973" w:rsidRPr="00667C94">
        <w:rPr>
          <w:lang w:val="en-US"/>
        </w:rPr>
        <w:t xml:space="preserve"> </w:t>
      </w:r>
      <w:r w:rsidRPr="00667C94">
        <w:rPr>
          <w:lang w:val="en-US"/>
        </w:rPr>
        <w:t>contribution</w:t>
      </w:r>
      <w:r w:rsidR="006B5C6A" w:rsidRPr="00667C94">
        <w:rPr>
          <w:lang w:val="en-US"/>
        </w:rPr>
        <w:t>s</w:t>
      </w:r>
      <w:r w:rsidRPr="00667C94">
        <w:rPr>
          <w:lang w:val="en-US"/>
        </w:rPr>
        <w:t xml:space="preserve"> </w:t>
      </w:r>
      <w:r w:rsidR="006B5C6A" w:rsidRPr="00667C94">
        <w:rPr>
          <w:lang w:val="en-US"/>
        </w:rPr>
        <w:t xml:space="preserve">from </w:t>
      </w:r>
      <w:r w:rsidRPr="00667C94">
        <w:rPr>
          <w:lang w:val="en-US"/>
        </w:rPr>
        <w:t xml:space="preserve">RCEs and </w:t>
      </w:r>
      <w:r w:rsidR="007F5777">
        <w:rPr>
          <w:lang w:val="en-US"/>
        </w:rPr>
        <w:t>wider</w:t>
      </w:r>
      <w:r w:rsidRPr="00667C94">
        <w:rPr>
          <w:lang w:val="en-US"/>
        </w:rPr>
        <w:t xml:space="preserve"> stakeholders, including members of the Ubuntu Alliance of Peers. </w:t>
      </w:r>
      <w:r w:rsidR="006B5C6A" w:rsidRPr="00667C94">
        <w:rPr>
          <w:lang w:val="en-US"/>
        </w:rPr>
        <w:t>D</w:t>
      </w:r>
      <w:r w:rsidRPr="00667C94">
        <w:rPr>
          <w:lang w:val="en-US"/>
        </w:rPr>
        <w:t xml:space="preserve">evelopment </w:t>
      </w:r>
      <w:r w:rsidR="007A42C1" w:rsidRPr="00667C94">
        <w:rPr>
          <w:lang w:val="en-US"/>
        </w:rPr>
        <w:t xml:space="preserve">of the strategy </w:t>
      </w:r>
      <w:r w:rsidR="006B5C6A" w:rsidRPr="00667C94">
        <w:rPr>
          <w:lang w:val="en-US"/>
        </w:rPr>
        <w:t>to</w:t>
      </w:r>
      <w:r w:rsidR="007F5777">
        <w:rPr>
          <w:lang w:val="en-US"/>
        </w:rPr>
        <w:t xml:space="preserve"> produce stories and data that</w:t>
      </w:r>
      <w:r w:rsidR="006B5C6A" w:rsidRPr="00667C94">
        <w:rPr>
          <w:lang w:val="en-US"/>
        </w:rPr>
        <w:t xml:space="preserve"> capture collective learning </w:t>
      </w:r>
      <w:r w:rsidRPr="00667C94">
        <w:rPr>
          <w:lang w:val="en-US"/>
        </w:rPr>
        <w:t>will take place prior, duri</w:t>
      </w:r>
      <w:r w:rsidR="007A42C1" w:rsidRPr="00667C94">
        <w:rPr>
          <w:lang w:val="en-US"/>
        </w:rPr>
        <w:t>ng and after the RCE</w:t>
      </w:r>
      <w:r w:rsidR="00DC2EE9" w:rsidRPr="00667C94">
        <w:rPr>
          <w:lang w:val="en-US"/>
        </w:rPr>
        <w:t xml:space="preserve"> initiatives</w:t>
      </w:r>
      <w:r w:rsidR="007F5777">
        <w:rPr>
          <w:lang w:val="en-US"/>
        </w:rPr>
        <w:t xml:space="preserve"> to strengthen and disseminate assessment and evaluation case evidence</w:t>
      </w:r>
      <w:r w:rsidR="007A42C1" w:rsidRPr="00667C94">
        <w:rPr>
          <w:lang w:val="en-US"/>
        </w:rPr>
        <w:t xml:space="preserve">. </w:t>
      </w:r>
    </w:p>
    <w:p w14:paraId="60F9D309" w14:textId="43859985" w:rsidR="00482790" w:rsidRPr="00667C94" w:rsidRDefault="00482790">
      <w:pPr>
        <w:rPr>
          <w:lang w:val="en-US"/>
        </w:rPr>
      </w:pPr>
      <w:r w:rsidRPr="00667C94">
        <w:rPr>
          <w:lang w:val="en-US"/>
        </w:rPr>
        <w:t xml:space="preserve">It is </w:t>
      </w:r>
      <w:r w:rsidR="00DC2EE9" w:rsidRPr="00667C94">
        <w:rPr>
          <w:lang w:val="en-US"/>
        </w:rPr>
        <w:t xml:space="preserve">the </w:t>
      </w:r>
      <w:r w:rsidRPr="00667C94">
        <w:rPr>
          <w:lang w:val="en-US"/>
        </w:rPr>
        <w:t>intention of the working group to assist in</w:t>
      </w:r>
      <w:r w:rsidR="00DC2EE9" w:rsidRPr="00667C94">
        <w:rPr>
          <w:lang w:val="en-US"/>
        </w:rPr>
        <w:t xml:space="preserve"> framing an</w:t>
      </w:r>
      <w:r w:rsidRPr="00667C94">
        <w:rPr>
          <w:lang w:val="en-US"/>
        </w:rPr>
        <w:t xml:space="preserve"> </w:t>
      </w:r>
      <w:r w:rsidR="007F5777">
        <w:rPr>
          <w:lang w:val="en-US"/>
        </w:rPr>
        <w:t xml:space="preserve">open-ended and developmental </w:t>
      </w:r>
      <w:r w:rsidRPr="00667C94">
        <w:rPr>
          <w:lang w:val="en-US"/>
        </w:rPr>
        <w:t>assessment process</w:t>
      </w:r>
      <w:r w:rsidR="00DC2EE9" w:rsidRPr="00667C94">
        <w:rPr>
          <w:lang w:val="en-US"/>
        </w:rPr>
        <w:t xml:space="preserve">, </w:t>
      </w:r>
      <w:r w:rsidRPr="00667C94">
        <w:rPr>
          <w:lang w:val="en-US"/>
        </w:rPr>
        <w:t>initial</w:t>
      </w:r>
      <w:r w:rsidR="00DC2EE9" w:rsidRPr="00667C94">
        <w:rPr>
          <w:lang w:val="en-US"/>
        </w:rPr>
        <w:t>ly with a</w:t>
      </w:r>
      <w:r w:rsidRPr="00667C94">
        <w:rPr>
          <w:lang w:val="en-US"/>
        </w:rPr>
        <w:t xml:space="preserve"> group of the RCEs (up</w:t>
      </w:r>
      <w:r w:rsidR="002F45C6" w:rsidRPr="00667C94">
        <w:rPr>
          <w:lang w:val="en-US"/>
        </w:rPr>
        <w:t xml:space="preserve"> to</w:t>
      </w:r>
      <w:r w:rsidRPr="00667C94">
        <w:rPr>
          <w:lang w:val="en-US"/>
        </w:rPr>
        <w:t xml:space="preserve"> 20) in 2013. This period will also be used for developing a system of support for </w:t>
      </w:r>
      <w:r w:rsidR="006B5C6A" w:rsidRPr="00667C94">
        <w:rPr>
          <w:lang w:val="en-US"/>
        </w:rPr>
        <w:t xml:space="preserve">enhancing such </w:t>
      </w:r>
      <w:r w:rsidRPr="00667C94">
        <w:rPr>
          <w:lang w:val="en-US"/>
        </w:rPr>
        <w:t xml:space="preserve">processes in the future. Initial plans and ideas </w:t>
      </w:r>
      <w:r w:rsidR="006B5C6A" w:rsidRPr="00667C94">
        <w:rPr>
          <w:lang w:val="en-US"/>
        </w:rPr>
        <w:t>to</w:t>
      </w:r>
      <w:r w:rsidRPr="00667C94">
        <w:rPr>
          <w:lang w:val="en-US"/>
        </w:rPr>
        <w:t xml:space="preserve"> </w:t>
      </w:r>
      <w:r w:rsidR="00DC2EE9" w:rsidRPr="00667C94">
        <w:rPr>
          <w:lang w:val="en-US"/>
        </w:rPr>
        <w:t xml:space="preserve">frame and </w:t>
      </w:r>
      <w:r w:rsidR="00273973">
        <w:rPr>
          <w:lang w:val="en-US"/>
        </w:rPr>
        <w:t>mobilize</w:t>
      </w:r>
      <w:r w:rsidR="00273973" w:rsidRPr="00667C94">
        <w:rPr>
          <w:lang w:val="en-US"/>
        </w:rPr>
        <w:t xml:space="preserve"> </w:t>
      </w:r>
      <w:r w:rsidR="00DC2EE9" w:rsidRPr="00667C94">
        <w:rPr>
          <w:lang w:val="en-US"/>
        </w:rPr>
        <w:t>an</w:t>
      </w:r>
      <w:r w:rsidR="005E221A" w:rsidRPr="00667C94">
        <w:rPr>
          <w:lang w:val="en-US"/>
        </w:rPr>
        <w:t xml:space="preserve"> expansive</w:t>
      </w:r>
      <w:r w:rsidR="00DC2EE9" w:rsidRPr="00667C94">
        <w:rPr>
          <w:lang w:val="en-US"/>
        </w:rPr>
        <w:t xml:space="preserve"> assessment process</w:t>
      </w:r>
      <w:r w:rsidRPr="00667C94">
        <w:rPr>
          <w:lang w:val="en-US"/>
        </w:rPr>
        <w:t xml:space="preserve"> </w:t>
      </w:r>
      <w:r w:rsidR="005E221A" w:rsidRPr="00667C94">
        <w:rPr>
          <w:lang w:val="en-US"/>
        </w:rPr>
        <w:t xml:space="preserve">of monitoring and evaluation </w:t>
      </w:r>
      <w:r w:rsidRPr="00667C94">
        <w:rPr>
          <w:lang w:val="en-US"/>
        </w:rPr>
        <w:t xml:space="preserve">are presented further in this paper. </w:t>
      </w:r>
    </w:p>
    <w:p w14:paraId="6B21D8E9" w14:textId="77777777" w:rsidR="007346BF" w:rsidRPr="00667C94" w:rsidRDefault="007346BF">
      <w:pPr>
        <w:rPr>
          <w:b/>
          <w:i/>
          <w:lang w:val="en-US"/>
        </w:rPr>
      </w:pPr>
      <w:r w:rsidRPr="00667C94">
        <w:rPr>
          <w:b/>
          <w:i/>
          <w:lang w:val="en-US"/>
        </w:rPr>
        <w:t>Memb</w:t>
      </w:r>
      <w:r w:rsidR="007A42C1" w:rsidRPr="00667C94">
        <w:rPr>
          <w:b/>
          <w:i/>
          <w:lang w:val="en-US"/>
        </w:rPr>
        <w:t>ers of the RCE Working Group</w:t>
      </w:r>
    </w:p>
    <w:p w14:paraId="0C8B458E" w14:textId="77777777" w:rsidR="007346BF" w:rsidRPr="001B11EC" w:rsidRDefault="007346BF">
      <w:pPr>
        <w:rPr>
          <w:lang w:val="en-US"/>
        </w:rPr>
      </w:pPr>
      <w:r w:rsidRPr="001B11EC">
        <w:rPr>
          <w:lang w:val="en-US"/>
        </w:rPr>
        <w:t>UNU-IAS: Z</w:t>
      </w:r>
      <w:r w:rsidR="00387FF4" w:rsidRPr="001B11EC">
        <w:rPr>
          <w:lang w:val="en-US"/>
        </w:rPr>
        <w:t>i</w:t>
      </w:r>
      <w:r w:rsidRPr="001B11EC">
        <w:rPr>
          <w:lang w:val="en-US"/>
        </w:rPr>
        <w:t>naida Fadeeva, Abel Atiti</w:t>
      </w:r>
    </w:p>
    <w:p w14:paraId="55F80312" w14:textId="77777777" w:rsidR="007346BF" w:rsidRPr="00667C94" w:rsidRDefault="007346BF">
      <w:pPr>
        <w:rPr>
          <w:lang w:val="en-US"/>
        </w:rPr>
      </w:pPr>
      <w:r w:rsidRPr="00667C94">
        <w:rPr>
          <w:lang w:val="en-US"/>
        </w:rPr>
        <w:t>RCE KwaZulu Natal: Jim Tailor, Tich Pesanayi</w:t>
      </w:r>
    </w:p>
    <w:p w14:paraId="269AA301" w14:textId="77777777" w:rsidR="007346BF" w:rsidRPr="00667C94" w:rsidRDefault="007346BF">
      <w:pPr>
        <w:rPr>
          <w:lang w:val="en-US"/>
        </w:rPr>
      </w:pPr>
      <w:r w:rsidRPr="00667C94">
        <w:rPr>
          <w:lang w:val="en-US"/>
        </w:rPr>
        <w:t>RCE Western Sydney: Geoff Scott</w:t>
      </w:r>
    </w:p>
    <w:p w14:paraId="156C328F" w14:textId="77777777" w:rsidR="007346BF" w:rsidRPr="00667C94" w:rsidRDefault="007346BF" w:rsidP="007346BF">
      <w:pPr>
        <w:rPr>
          <w:lang w:val="en-US"/>
        </w:rPr>
      </w:pPr>
      <w:r w:rsidRPr="00667C94">
        <w:rPr>
          <w:lang w:val="en-US"/>
        </w:rPr>
        <w:t>RCE Graz: Clemens Mader</w:t>
      </w:r>
    </w:p>
    <w:p w14:paraId="72DC5F94" w14:textId="77777777" w:rsidR="007346BF" w:rsidRPr="00667C94" w:rsidRDefault="007346BF">
      <w:pPr>
        <w:rPr>
          <w:lang w:val="en-US"/>
        </w:rPr>
      </w:pPr>
      <w:r w:rsidRPr="00667C94">
        <w:rPr>
          <w:lang w:val="en-US"/>
        </w:rPr>
        <w:t>RCE European Advisor: Jos Hermans</w:t>
      </w:r>
    </w:p>
    <w:p w14:paraId="0B4BA37C" w14:textId="77777777" w:rsidR="007346BF" w:rsidRPr="00667C94" w:rsidRDefault="007346BF">
      <w:pPr>
        <w:rPr>
          <w:lang w:val="en-US"/>
        </w:rPr>
      </w:pPr>
    </w:p>
    <w:p w14:paraId="6FCB831E" w14:textId="775F4D45" w:rsidR="00EF06D1" w:rsidRPr="00667C94" w:rsidRDefault="00EF06D1" w:rsidP="00BF40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r w:rsidRPr="00667C94">
        <w:rPr>
          <w:b/>
          <w:lang w:val="en-US"/>
        </w:rPr>
        <w:t>Goal and justification of the RCE assessment process</w:t>
      </w:r>
    </w:p>
    <w:p w14:paraId="6D720324" w14:textId="77777777" w:rsidR="007A42C1" w:rsidRPr="00667C94" w:rsidRDefault="00482790">
      <w:pPr>
        <w:rPr>
          <w:lang w:val="en-US"/>
        </w:rPr>
      </w:pPr>
      <w:r w:rsidRPr="00667C94">
        <w:rPr>
          <w:lang w:val="en-US"/>
        </w:rPr>
        <w:t xml:space="preserve">The assessment process has </w:t>
      </w:r>
      <w:r w:rsidR="002C5F5E" w:rsidRPr="00667C94">
        <w:rPr>
          <w:lang w:val="en-US"/>
        </w:rPr>
        <w:t>three</w:t>
      </w:r>
      <w:r w:rsidRPr="00667C94">
        <w:rPr>
          <w:lang w:val="en-US"/>
        </w:rPr>
        <w:t xml:space="preserve"> overarching goals</w:t>
      </w:r>
      <w:r w:rsidR="007A42C1" w:rsidRPr="00667C94">
        <w:rPr>
          <w:lang w:val="en-US"/>
        </w:rPr>
        <w:t>:</w:t>
      </w:r>
    </w:p>
    <w:p w14:paraId="49EF75FC" w14:textId="1E24349F" w:rsidR="00273973" w:rsidRDefault="00E45B90" w:rsidP="002C5F5E">
      <w:pPr>
        <w:pStyle w:val="ListParagraph"/>
        <w:numPr>
          <w:ilvl w:val="0"/>
          <w:numId w:val="2"/>
        </w:numPr>
        <w:rPr>
          <w:lang w:val="en-US"/>
        </w:rPr>
      </w:pPr>
      <w:r w:rsidRPr="00667C94">
        <w:rPr>
          <w:lang w:val="en-US"/>
        </w:rPr>
        <w:t xml:space="preserve">To collectively learn </w:t>
      </w:r>
      <w:r w:rsidR="00273973">
        <w:rPr>
          <w:lang w:val="en-US"/>
        </w:rPr>
        <w:t>about the work of RCEs and thereby improve its quality;</w:t>
      </w:r>
    </w:p>
    <w:p w14:paraId="243E6A76" w14:textId="24683E81" w:rsidR="007A42C1" w:rsidRPr="00667C94" w:rsidRDefault="007A42C1" w:rsidP="002C5F5E">
      <w:pPr>
        <w:pStyle w:val="ListParagraph"/>
        <w:numPr>
          <w:ilvl w:val="0"/>
          <w:numId w:val="2"/>
        </w:numPr>
        <w:rPr>
          <w:lang w:val="en-US"/>
        </w:rPr>
      </w:pPr>
      <w:r w:rsidRPr="00667C94">
        <w:rPr>
          <w:lang w:val="en-US"/>
        </w:rPr>
        <w:t xml:space="preserve">To </w:t>
      </w:r>
      <w:r w:rsidR="005E221A" w:rsidRPr="00667C94">
        <w:rPr>
          <w:lang w:val="en-US"/>
        </w:rPr>
        <w:t>im</w:t>
      </w:r>
      <w:r w:rsidRPr="00667C94">
        <w:rPr>
          <w:lang w:val="en-US"/>
        </w:rPr>
        <w:t xml:space="preserve">prove </w:t>
      </w:r>
      <w:r w:rsidR="00273973">
        <w:rPr>
          <w:lang w:val="en-US"/>
        </w:rPr>
        <w:t xml:space="preserve">the </w:t>
      </w:r>
      <w:r w:rsidRPr="00667C94">
        <w:rPr>
          <w:lang w:val="en-US"/>
        </w:rPr>
        <w:t>quality of RCE contribution</w:t>
      </w:r>
      <w:r w:rsidR="00273973">
        <w:rPr>
          <w:lang w:val="en-US"/>
        </w:rPr>
        <w:t>s</w:t>
      </w:r>
      <w:r w:rsidRPr="00667C94">
        <w:rPr>
          <w:lang w:val="en-US"/>
        </w:rPr>
        <w:t xml:space="preserve"> into transformative learning and sustainability change</w:t>
      </w:r>
      <w:r w:rsidR="00273973">
        <w:rPr>
          <w:lang w:val="en-US"/>
        </w:rPr>
        <w:t>; and</w:t>
      </w:r>
    </w:p>
    <w:p w14:paraId="098701DF" w14:textId="4E329BD3" w:rsidR="002C5F5E" w:rsidRPr="00667C94" w:rsidRDefault="002C5F5E" w:rsidP="002C5F5E">
      <w:pPr>
        <w:pStyle w:val="ListParagraph"/>
        <w:numPr>
          <w:ilvl w:val="0"/>
          <w:numId w:val="2"/>
        </w:numPr>
        <w:rPr>
          <w:lang w:val="en-US"/>
        </w:rPr>
      </w:pPr>
      <w:r w:rsidRPr="00667C94">
        <w:rPr>
          <w:lang w:val="en-US"/>
        </w:rPr>
        <w:t xml:space="preserve">To facilitate collective work of RCEs as a </w:t>
      </w:r>
      <w:r w:rsidR="007F5777">
        <w:rPr>
          <w:lang w:val="en-US"/>
        </w:rPr>
        <w:t xml:space="preserve">networked </w:t>
      </w:r>
      <w:r w:rsidRPr="00667C94">
        <w:rPr>
          <w:lang w:val="en-US"/>
        </w:rPr>
        <w:t>community</w:t>
      </w:r>
      <w:r w:rsidR="007F5777">
        <w:rPr>
          <w:lang w:val="en-US"/>
        </w:rPr>
        <w:t xml:space="preserve"> engaged in diverse social learning and change initiatives.</w:t>
      </w:r>
    </w:p>
    <w:p w14:paraId="1B5F79B1" w14:textId="7E07FE80" w:rsidR="00E45B90" w:rsidRPr="00667C94" w:rsidRDefault="00E45B90">
      <w:pPr>
        <w:rPr>
          <w:lang w:val="en-US"/>
        </w:rPr>
      </w:pPr>
      <w:r w:rsidRPr="00667C94">
        <w:rPr>
          <w:lang w:val="en-US"/>
        </w:rPr>
        <w:t xml:space="preserve">The </w:t>
      </w:r>
      <w:r w:rsidRPr="00667C94">
        <w:rPr>
          <w:i/>
          <w:lang w:val="en-US"/>
        </w:rPr>
        <w:t>first goal</w:t>
      </w:r>
      <w:r w:rsidRPr="00667C94">
        <w:rPr>
          <w:lang w:val="en-US"/>
        </w:rPr>
        <w:t xml:space="preserve"> reflects the potential </w:t>
      </w:r>
      <w:r w:rsidR="005E221A" w:rsidRPr="00667C94">
        <w:rPr>
          <w:lang w:val="en-US"/>
        </w:rPr>
        <w:t>for RCE</w:t>
      </w:r>
      <w:r w:rsidRPr="00667C94">
        <w:rPr>
          <w:lang w:val="en-US"/>
        </w:rPr>
        <w:t xml:space="preserve"> assessment as an opportunity for </w:t>
      </w:r>
      <w:r w:rsidR="005E221A" w:rsidRPr="00667C94">
        <w:rPr>
          <w:lang w:val="en-US"/>
        </w:rPr>
        <w:t>its</w:t>
      </w:r>
      <w:r w:rsidRPr="00667C94">
        <w:rPr>
          <w:lang w:val="en-US"/>
        </w:rPr>
        <w:t xml:space="preserve"> members to </w:t>
      </w:r>
      <w:r w:rsidR="0074164F">
        <w:rPr>
          <w:lang w:val="en-US"/>
        </w:rPr>
        <w:t xml:space="preserve">generate </w:t>
      </w:r>
      <w:r w:rsidR="005E221A" w:rsidRPr="00667C94">
        <w:rPr>
          <w:lang w:val="en-US"/>
        </w:rPr>
        <w:t>monitor</w:t>
      </w:r>
      <w:r w:rsidR="0074164F">
        <w:rPr>
          <w:lang w:val="en-US"/>
        </w:rPr>
        <w:t xml:space="preserve">ing and </w:t>
      </w:r>
      <w:r w:rsidR="005E221A" w:rsidRPr="00667C94">
        <w:rPr>
          <w:lang w:val="en-US"/>
        </w:rPr>
        <w:t>evaluat</w:t>
      </w:r>
      <w:r w:rsidR="0074164F">
        <w:rPr>
          <w:lang w:val="en-US"/>
        </w:rPr>
        <w:t xml:space="preserve">ion assessments that are helpful for reporting and </w:t>
      </w:r>
      <w:r w:rsidR="005E221A" w:rsidRPr="00667C94">
        <w:rPr>
          <w:lang w:val="en-US"/>
        </w:rPr>
        <w:t xml:space="preserve">improve their </w:t>
      </w:r>
      <w:r w:rsidRPr="00667C94">
        <w:rPr>
          <w:lang w:val="en-US"/>
        </w:rPr>
        <w:t>RCE</w:t>
      </w:r>
      <w:r w:rsidR="005E221A" w:rsidRPr="00667C94">
        <w:rPr>
          <w:lang w:val="en-US"/>
        </w:rPr>
        <w:t xml:space="preserve"> as a social learning to change initiative.</w:t>
      </w:r>
      <w:r w:rsidRPr="00667C94">
        <w:rPr>
          <w:lang w:val="en-US"/>
        </w:rPr>
        <w:t xml:space="preserve"> Such learning could be focused not only on the sustainability goals that the RCE me</w:t>
      </w:r>
      <w:r w:rsidR="00F467AC" w:rsidRPr="00667C94">
        <w:rPr>
          <w:lang w:val="en-US"/>
        </w:rPr>
        <w:t>m</w:t>
      </w:r>
      <w:r w:rsidRPr="00667C94">
        <w:rPr>
          <w:lang w:val="en-US"/>
        </w:rPr>
        <w:t xml:space="preserve">bers collectively pursue </w:t>
      </w:r>
      <w:r w:rsidR="00DC2EE9" w:rsidRPr="00667C94">
        <w:rPr>
          <w:lang w:val="en-US"/>
        </w:rPr>
        <w:t xml:space="preserve">in context </w:t>
      </w:r>
      <w:r w:rsidRPr="00667C94">
        <w:rPr>
          <w:lang w:val="en-US"/>
        </w:rPr>
        <w:t xml:space="preserve">but also on the ways the RCE members and stakeholders work </w:t>
      </w:r>
      <w:r w:rsidR="00F467AC" w:rsidRPr="00667C94">
        <w:rPr>
          <w:lang w:val="en-US"/>
        </w:rPr>
        <w:t xml:space="preserve">and learn </w:t>
      </w:r>
      <w:r w:rsidRPr="00667C94">
        <w:rPr>
          <w:lang w:val="en-US"/>
        </w:rPr>
        <w:t>together (</w:t>
      </w:r>
      <w:r w:rsidR="00273973">
        <w:rPr>
          <w:lang w:val="en-US"/>
        </w:rPr>
        <w:t xml:space="preserve">i.e. </w:t>
      </w:r>
      <w:r w:rsidRPr="00667C94">
        <w:rPr>
          <w:lang w:val="en-US"/>
        </w:rPr>
        <w:t xml:space="preserve">governance and coordination). </w:t>
      </w:r>
    </w:p>
    <w:p w14:paraId="38CC3F30" w14:textId="313ED6A0" w:rsidR="00F467AC" w:rsidRPr="00667C94" w:rsidRDefault="00F467AC">
      <w:pPr>
        <w:rPr>
          <w:lang w:val="en-US"/>
        </w:rPr>
      </w:pPr>
      <w:r w:rsidRPr="00667C94">
        <w:rPr>
          <w:lang w:val="en-US"/>
        </w:rPr>
        <w:t xml:space="preserve">The </w:t>
      </w:r>
      <w:r w:rsidRPr="00667C94">
        <w:rPr>
          <w:i/>
          <w:lang w:val="en-US"/>
        </w:rPr>
        <w:t>second goal</w:t>
      </w:r>
      <w:r w:rsidRPr="00667C94">
        <w:rPr>
          <w:lang w:val="en-US"/>
        </w:rPr>
        <w:t xml:space="preserve"> relates to generating </w:t>
      </w:r>
      <w:r w:rsidR="005E221A" w:rsidRPr="00667C94">
        <w:rPr>
          <w:lang w:val="en-US"/>
        </w:rPr>
        <w:t xml:space="preserve">appreciative </w:t>
      </w:r>
      <w:r w:rsidR="00273973">
        <w:rPr>
          <w:lang w:val="en-US"/>
        </w:rPr>
        <w:t xml:space="preserve">contextual </w:t>
      </w:r>
      <w:r w:rsidRPr="00667C94">
        <w:rPr>
          <w:lang w:val="en-US"/>
        </w:rPr>
        <w:t xml:space="preserve">evidence on change-oriented activities of the RCEs </w:t>
      </w:r>
      <w:r w:rsidR="005E221A" w:rsidRPr="00667C94">
        <w:rPr>
          <w:lang w:val="en-US"/>
        </w:rPr>
        <w:t>as</w:t>
      </w:r>
      <w:r w:rsidR="00E11CD3" w:rsidRPr="00667C94">
        <w:rPr>
          <w:lang w:val="en-US"/>
        </w:rPr>
        <w:t xml:space="preserve"> </w:t>
      </w:r>
      <w:r w:rsidRPr="00667C94">
        <w:rPr>
          <w:lang w:val="en-US"/>
        </w:rPr>
        <w:t xml:space="preserve">regional stakeholders </w:t>
      </w:r>
      <w:r w:rsidR="00E11CD3" w:rsidRPr="00667C94">
        <w:rPr>
          <w:lang w:val="en-US"/>
        </w:rPr>
        <w:t xml:space="preserve">working in </w:t>
      </w:r>
      <w:r w:rsidR="00273973">
        <w:rPr>
          <w:lang w:val="en-US"/>
        </w:rPr>
        <w:t>the context</w:t>
      </w:r>
      <w:r w:rsidR="00273973" w:rsidRPr="00667C94">
        <w:rPr>
          <w:lang w:val="en-US"/>
        </w:rPr>
        <w:t xml:space="preserve"> </w:t>
      </w:r>
      <w:r w:rsidR="00E11CD3" w:rsidRPr="00667C94">
        <w:rPr>
          <w:lang w:val="en-US"/>
        </w:rPr>
        <w:t>o</w:t>
      </w:r>
      <w:r w:rsidR="005E221A" w:rsidRPr="00667C94">
        <w:rPr>
          <w:lang w:val="en-US"/>
        </w:rPr>
        <w:t xml:space="preserve">f social learning </w:t>
      </w:r>
      <w:r w:rsidR="00E11CD3" w:rsidRPr="00667C94">
        <w:rPr>
          <w:lang w:val="en-US"/>
        </w:rPr>
        <w:t xml:space="preserve">to foster change that reduces risk. </w:t>
      </w:r>
      <w:r w:rsidRPr="00667C94">
        <w:rPr>
          <w:lang w:val="en-US"/>
        </w:rPr>
        <w:t>Such work has a potential to stimulate</w:t>
      </w:r>
      <w:r w:rsidR="00781400" w:rsidRPr="00667C94">
        <w:rPr>
          <w:lang w:val="en-US"/>
        </w:rPr>
        <w:t xml:space="preserve"> not only </w:t>
      </w:r>
      <w:r w:rsidR="00273973" w:rsidRPr="00667C94">
        <w:rPr>
          <w:lang w:val="en-US"/>
        </w:rPr>
        <w:t>change</w:t>
      </w:r>
      <w:r w:rsidR="00273973">
        <w:rPr>
          <w:lang w:val="en-US"/>
        </w:rPr>
        <w:t>-</w:t>
      </w:r>
      <w:r w:rsidR="00E11CD3" w:rsidRPr="00667C94">
        <w:rPr>
          <w:lang w:val="en-US"/>
        </w:rPr>
        <w:t xml:space="preserve">orientated work in local RCE contexts but also coordinated work across </w:t>
      </w:r>
      <w:r w:rsidR="00781400" w:rsidRPr="00667C94">
        <w:rPr>
          <w:lang w:val="en-US"/>
        </w:rPr>
        <w:t>the RCE community</w:t>
      </w:r>
      <w:r w:rsidR="00E11CD3" w:rsidRPr="00667C94">
        <w:rPr>
          <w:lang w:val="en-US"/>
        </w:rPr>
        <w:t xml:space="preserve"> </w:t>
      </w:r>
      <w:r w:rsidR="00016D58" w:rsidRPr="00667C94">
        <w:rPr>
          <w:lang w:val="en-US"/>
        </w:rPr>
        <w:t xml:space="preserve">and with its </w:t>
      </w:r>
      <w:r w:rsidR="00016D58" w:rsidRPr="00667C94">
        <w:rPr>
          <w:lang w:val="en-US"/>
        </w:rPr>
        <w:lastRenderedPageBreak/>
        <w:t>global stakeholders</w:t>
      </w:r>
      <w:r w:rsidR="00E11CD3" w:rsidRPr="00667C94">
        <w:rPr>
          <w:lang w:val="en-US"/>
        </w:rPr>
        <w:t xml:space="preserve">. </w:t>
      </w:r>
      <w:r w:rsidR="00781400" w:rsidRPr="00667C94">
        <w:rPr>
          <w:lang w:val="en-US"/>
        </w:rPr>
        <w:t xml:space="preserve">If the RCEs, as a </w:t>
      </w:r>
      <w:r w:rsidR="007F5777">
        <w:rPr>
          <w:lang w:val="en-US"/>
        </w:rPr>
        <w:t xml:space="preserve">networked </w:t>
      </w:r>
      <w:r w:rsidR="00781400" w:rsidRPr="00667C94">
        <w:rPr>
          <w:lang w:val="en-US"/>
        </w:rPr>
        <w:t>community, are to be positioned as a regional</w:t>
      </w:r>
      <w:r w:rsidR="00273973">
        <w:rPr>
          <w:lang w:val="en-US"/>
        </w:rPr>
        <w:t xml:space="preserve"> and </w:t>
      </w:r>
      <w:r w:rsidR="00781400" w:rsidRPr="00667C94">
        <w:rPr>
          <w:lang w:val="en-US"/>
        </w:rPr>
        <w:t>global player</w:t>
      </w:r>
      <w:r w:rsidR="002C5F5E" w:rsidRPr="00667C94">
        <w:rPr>
          <w:lang w:val="en-US"/>
        </w:rPr>
        <w:t xml:space="preserve">, especially after </w:t>
      </w:r>
      <w:r w:rsidR="00273973">
        <w:rPr>
          <w:lang w:val="en-US"/>
        </w:rPr>
        <w:t xml:space="preserve">the end of the Decade on ESD in </w:t>
      </w:r>
      <w:r w:rsidR="002C5F5E" w:rsidRPr="00667C94">
        <w:rPr>
          <w:lang w:val="en-US"/>
        </w:rPr>
        <w:t>2014</w:t>
      </w:r>
      <w:r w:rsidR="00781400" w:rsidRPr="00667C94">
        <w:rPr>
          <w:lang w:val="en-US"/>
        </w:rPr>
        <w:t xml:space="preserve">, evidence </w:t>
      </w:r>
      <w:r w:rsidR="00E11CD3" w:rsidRPr="00667C94">
        <w:rPr>
          <w:lang w:val="en-US"/>
        </w:rPr>
        <w:t>of social learning and</w:t>
      </w:r>
      <w:r w:rsidR="00781400" w:rsidRPr="00667C94">
        <w:rPr>
          <w:lang w:val="en-US"/>
        </w:rPr>
        <w:t xml:space="preserve"> change </w:t>
      </w:r>
      <w:r w:rsidR="00E11CD3" w:rsidRPr="00667C94">
        <w:rPr>
          <w:lang w:val="en-US"/>
        </w:rPr>
        <w:t xml:space="preserve">within and across </w:t>
      </w:r>
      <w:r w:rsidR="00781400" w:rsidRPr="00667C94">
        <w:rPr>
          <w:lang w:val="en-US"/>
        </w:rPr>
        <w:t xml:space="preserve">RCEs would have to be available. </w:t>
      </w:r>
      <w:r w:rsidRPr="00667C94">
        <w:rPr>
          <w:lang w:val="en-US"/>
        </w:rPr>
        <w:t xml:space="preserve"> </w:t>
      </w:r>
    </w:p>
    <w:p w14:paraId="0EA0DDA5" w14:textId="223703F4" w:rsidR="002C5F5E" w:rsidRPr="00667C94" w:rsidRDefault="002C5F5E">
      <w:pPr>
        <w:rPr>
          <w:lang w:val="en-US"/>
        </w:rPr>
      </w:pPr>
      <w:r w:rsidRPr="00667C94">
        <w:rPr>
          <w:lang w:val="en-US"/>
        </w:rPr>
        <w:t xml:space="preserve">The </w:t>
      </w:r>
      <w:r w:rsidRPr="00667C94">
        <w:rPr>
          <w:i/>
          <w:lang w:val="en-US"/>
        </w:rPr>
        <w:t>third goal</w:t>
      </w:r>
      <w:r w:rsidRPr="00667C94">
        <w:rPr>
          <w:lang w:val="en-US"/>
        </w:rPr>
        <w:t xml:space="preserve"> relates to the opportunities for </w:t>
      </w:r>
      <w:r w:rsidR="00E11CD3" w:rsidRPr="00667C94">
        <w:rPr>
          <w:lang w:val="en-US"/>
        </w:rPr>
        <w:t xml:space="preserve">coordinated </w:t>
      </w:r>
      <w:r w:rsidRPr="00667C94">
        <w:rPr>
          <w:lang w:val="en-US"/>
        </w:rPr>
        <w:t>dialog</w:t>
      </w:r>
      <w:r w:rsidR="00273973">
        <w:rPr>
          <w:lang w:val="en-US"/>
        </w:rPr>
        <w:t>ue</w:t>
      </w:r>
      <w:r w:rsidRPr="00667C94">
        <w:rPr>
          <w:lang w:val="en-US"/>
        </w:rPr>
        <w:t xml:space="preserve"> and collective </w:t>
      </w:r>
      <w:r w:rsidR="00E11CD3" w:rsidRPr="00667C94">
        <w:rPr>
          <w:lang w:val="en-US"/>
        </w:rPr>
        <w:t>action</w:t>
      </w:r>
      <w:r w:rsidR="00273973">
        <w:rPr>
          <w:lang w:val="en-US"/>
        </w:rPr>
        <w:t xml:space="preserve"> across RCEs</w:t>
      </w:r>
      <w:r w:rsidR="00E11CD3" w:rsidRPr="00667C94">
        <w:rPr>
          <w:lang w:val="en-US"/>
        </w:rPr>
        <w:t xml:space="preserve"> </w:t>
      </w:r>
      <w:r w:rsidR="001F3DD2">
        <w:rPr>
          <w:lang w:val="en-US"/>
        </w:rPr>
        <w:t>on issues of monitoring and evaluation assessment</w:t>
      </w:r>
      <w:r w:rsidR="00273973">
        <w:rPr>
          <w:lang w:val="en-US"/>
        </w:rPr>
        <w:t>.</w:t>
      </w:r>
      <w:r w:rsidRPr="00667C94">
        <w:rPr>
          <w:lang w:val="en-US"/>
        </w:rPr>
        <w:t xml:space="preserve"> </w:t>
      </w:r>
    </w:p>
    <w:p w14:paraId="4C63C82D" w14:textId="77777777" w:rsidR="00016D58" w:rsidRPr="00667C94" w:rsidRDefault="00016D58">
      <w:pPr>
        <w:rPr>
          <w:b/>
          <w:lang w:val="en-US"/>
        </w:rPr>
      </w:pPr>
    </w:p>
    <w:p w14:paraId="2B0339E5" w14:textId="77777777" w:rsidR="002C5F5E" w:rsidRPr="00667C94" w:rsidRDefault="002C5F5E" w:rsidP="00BF40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r w:rsidRPr="00667C94">
        <w:rPr>
          <w:b/>
          <w:lang w:val="en-US"/>
        </w:rPr>
        <w:t>Principle</w:t>
      </w:r>
      <w:r w:rsidR="00BF411C">
        <w:rPr>
          <w:b/>
          <w:lang w:val="en-US"/>
        </w:rPr>
        <w:t>s</w:t>
      </w:r>
      <w:r w:rsidRPr="00667C94">
        <w:rPr>
          <w:b/>
          <w:lang w:val="en-US"/>
        </w:rPr>
        <w:t xml:space="preserve"> of RCE assessment</w:t>
      </w:r>
    </w:p>
    <w:p w14:paraId="35D0CDF9" w14:textId="77777777" w:rsidR="002F3ED9" w:rsidRPr="00667C94" w:rsidRDefault="0046655E">
      <w:pPr>
        <w:rPr>
          <w:lang w:val="en-US"/>
        </w:rPr>
      </w:pPr>
      <w:r w:rsidRPr="00667C94">
        <w:rPr>
          <w:lang w:val="en-US"/>
        </w:rPr>
        <w:t>The assessment is</w:t>
      </w:r>
      <w:r w:rsidR="00BD60F8" w:rsidRPr="00667C94">
        <w:rPr>
          <w:lang w:val="en-US"/>
        </w:rPr>
        <w:t xml:space="preserve"> developed around</w:t>
      </w:r>
      <w:r w:rsidR="002F3ED9" w:rsidRPr="00667C94">
        <w:rPr>
          <w:lang w:val="en-US"/>
        </w:rPr>
        <w:t>:</w:t>
      </w:r>
      <w:r w:rsidRPr="00667C94">
        <w:rPr>
          <w:lang w:val="en-US"/>
        </w:rPr>
        <w:t xml:space="preserve"> </w:t>
      </w:r>
    </w:p>
    <w:p w14:paraId="267AA3BF" w14:textId="1EE91671" w:rsidR="006321DE" w:rsidRPr="00667C94" w:rsidRDefault="00BF411C" w:rsidP="006321DE">
      <w:pPr>
        <w:pStyle w:val="ListParagraph"/>
        <w:numPr>
          <w:ilvl w:val="0"/>
          <w:numId w:val="4"/>
        </w:numPr>
        <w:rPr>
          <w:lang w:val="en-US"/>
        </w:rPr>
      </w:pPr>
      <w:r>
        <w:rPr>
          <w:lang w:val="en-US"/>
        </w:rPr>
        <w:t>T</w:t>
      </w:r>
      <w:r w:rsidRPr="00667C94">
        <w:rPr>
          <w:lang w:val="en-US"/>
        </w:rPr>
        <w:t xml:space="preserve">he </w:t>
      </w:r>
      <w:r w:rsidR="00BD60F8" w:rsidRPr="00667C94">
        <w:rPr>
          <w:lang w:val="en-US"/>
        </w:rPr>
        <w:t xml:space="preserve">production of contextual data </w:t>
      </w:r>
      <w:r w:rsidR="001F3DD2">
        <w:rPr>
          <w:lang w:val="en-US"/>
        </w:rPr>
        <w:t>in relation to the constituting document goals and activities</w:t>
      </w:r>
      <w:r>
        <w:rPr>
          <w:lang w:val="en-US"/>
        </w:rPr>
        <w:t>. It will be treated</w:t>
      </w:r>
      <w:r w:rsidR="001F3DD2">
        <w:rPr>
          <w:lang w:val="en-US"/>
        </w:rPr>
        <w:t xml:space="preserve"> as a start-up </w:t>
      </w:r>
      <w:r w:rsidR="002F3ED9" w:rsidRPr="00667C94">
        <w:rPr>
          <w:lang w:val="en-US"/>
        </w:rPr>
        <w:t xml:space="preserve">baseline </w:t>
      </w:r>
      <w:r w:rsidR="00BD60F8" w:rsidRPr="00667C94">
        <w:rPr>
          <w:lang w:val="en-US"/>
        </w:rPr>
        <w:t>for</w:t>
      </w:r>
      <w:r w:rsidR="001F3DD2">
        <w:rPr>
          <w:lang w:val="en-US"/>
        </w:rPr>
        <w:t xml:space="preserve"> monitoring and assessment activities that will build into evaluation work</w:t>
      </w:r>
      <w:r w:rsidR="005644F2">
        <w:rPr>
          <w:lang w:val="en-US"/>
        </w:rPr>
        <w:t>, as described in point 2</w:t>
      </w:r>
      <w:r>
        <w:rPr>
          <w:lang w:val="en-US"/>
        </w:rPr>
        <w:t xml:space="preserve">. </w:t>
      </w:r>
    </w:p>
    <w:p w14:paraId="49E8AB81" w14:textId="6D6FC7B7" w:rsidR="006321DE" w:rsidRPr="00667C94" w:rsidRDefault="00BF411C" w:rsidP="006321DE">
      <w:pPr>
        <w:pStyle w:val="ListParagraph"/>
        <w:numPr>
          <w:ilvl w:val="0"/>
          <w:numId w:val="4"/>
        </w:numPr>
        <w:rPr>
          <w:lang w:val="en-US"/>
        </w:rPr>
      </w:pPr>
      <w:r>
        <w:rPr>
          <w:lang w:val="en-US"/>
        </w:rPr>
        <w:t>A</w:t>
      </w:r>
      <w:r w:rsidRPr="00667C94">
        <w:rPr>
          <w:lang w:val="en-US"/>
        </w:rPr>
        <w:t xml:space="preserve">ppreciative </w:t>
      </w:r>
      <w:r w:rsidR="0046655E" w:rsidRPr="00667C94">
        <w:rPr>
          <w:lang w:val="en-US"/>
        </w:rPr>
        <w:t xml:space="preserve">enquiry </w:t>
      </w:r>
      <w:r w:rsidR="002F3ED9" w:rsidRPr="00667C94">
        <w:rPr>
          <w:lang w:val="en-US"/>
        </w:rPr>
        <w:t>into</w:t>
      </w:r>
      <w:r w:rsidR="00BD60F8" w:rsidRPr="00667C94">
        <w:rPr>
          <w:lang w:val="en-US"/>
        </w:rPr>
        <w:t xml:space="preserve"> </w:t>
      </w:r>
      <w:r w:rsidR="001F3DD2">
        <w:rPr>
          <w:lang w:val="en-US"/>
        </w:rPr>
        <w:t xml:space="preserve">the social </w:t>
      </w:r>
      <w:r w:rsidR="00BD60F8" w:rsidRPr="00667C94">
        <w:rPr>
          <w:lang w:val="en-US"/>
        </w:rPr>
        <w:t xml:space="preserve">learning to change activities </w:t>
      </w:r>
      <w:r w:rsidR="002F3ED9" w:rsidRPr="00667C94">
        <w:rPr>
          <w:lang w:val="en-US"/>
        </w:rPr>
        <w:t>within RCE initiatives</w:t>
      </w:r>
      <w:r w:rsidR="001F3DD2">
        <w:rPr>
          <w:lang w:val="en-US"/>
        </w:rPr>
        <w:t xml:space="preserve"> so as to generate data on the programmes, how the activities are </w:t>
      </w:r>
      <w:r>
        <w:rPr>
          <w:lang w:val="en-US"/>
        </w:rPr>
        <w:t>implemented</w:t>
      </w:r>
      <w:r w:rsidR="001F3DD2">
        <w:rPr>
          <w:lang w:val="en-US"/>
        </w:rPr>
        <w:t xml:space="preserve"> and </w:t>
      </w:r>
      <w:r>
        <w:rPr>
          <w:lang w:val="en-US"/>
        </w:rPr>
        <w:t xml:space="preserve">how </w:t>
      </w:r>
      <w:r w:rsidR="001F3DD2">
        <w:rPr>
          <w:lang w:val="en-US"/>
        </w:rPr>
        <w:t>desired outcomes</w:t>
      </w:r>
      <w:r>
        <w:rPr>
          <w:lang w:val="en-US"/>
        </w:rPr>
        <w:t xml:space="preserve"> are achieved</w:t>
      </w:r>
      <w:r w:rsidR="001F3DD2">
        <w:rPr>
          <w:lang w:val="en-US"/>
        </w:rPr>
        <w:t>.</w:t>
      </w:r>
    </w:p>
    <w:p w14:paraId="7E085AE3" w14:textId="3DF3ACA6" w:rsidR="006321DE" w:rsidRPr="00667C94" w:rsidRDefault="00BF411C" w:rsidP="006321DE">
      <w:pPr>
        <w:pStyle w:val="ListParagraph"/>
        <w:numPr>
          <w:ilvl w:val="0"/>
          <w:numId w:val="4"/>
        </w:numPr>
        <w:rPr>
          <w:lang w:val="en-US"/>
        </w:rPr>
      </w:pPr>
      <w:r>
        <w:rPr>
          <w:lang w:val="en-US"/>
        </w:rPr>
        <w:t>S</w:t>
      </w:r>
      <w:r w:rsidR="00BD60F8" w:rsidRPr="00667C94">
        <w:rPr>
          <w:lang w:val="en-US"/>
        </w:rPr>
        <w:t xml:space="preserve">ome </w:t>
      </w:r>
      <w:r w:rsidR="001F3DD2">
        <w:rPr>
          <w:lang w:val="en-US"/>
        </w:rPr>
        <w:t xml:space="preserve">critical and strategic </w:t>
      </w:r>
      <w:r w:rsidR="00BD60F8" w:rsidRPr="00667C94">
        <w:rPr>
          <w:lang w:val="en-US"/>
        </w:rPr>
        <w:t>analysis across contextual data</w:t>
      </w:r>
      <w:r w:rsidR="001F3DD2">
        <w:rPr>
          <w:lang w:val="en-US"/>
        </w:rPr>
        <w:t xml:space="preserve"> (</w:t>
      </w:r>
      <w:r w:rsidR="005644F2">
        <w:rPr>
          <w:lang w:val="en-US"/>
        </w:rPr>
        <w:t xml:space="preserve">point </w:t>
      </w:r>
      <w:r w:rsidR="001F3DD2">
        <w:rPr>
          <w:lang w:val="en-US"/>
        </w:rPr>
        <w:t>1)</w:t>
      </w:r>
      <w:r w:rsidR="00BD60F8" w:rsidRPr="00667C94">
        <w:rPr>
          <w:lang w:val="en-US"/>
        </w:rPr>
        <w:t xml:space="preserve"> and </w:t>
      </w:r>
      <w:r w:rsidR="0074164F">
        <w:rPr>
          <w:lang w:val="en-US"/>
        </w:rPr>
        <w:t>appreciative</w:t>
      </w:r>
      <w:r w:rsidR="00BD60F8" w:rsidRPr="00667C94">
        <w:rPr>
          <w:lang w:val="en-US"/>
        </w:rPr>
        <w:t xml:space="preserve"> responses </w:t>
      </w:r>
      <w:r w:rsidR="001F3DD2">
        <w:rPr>
          <w:lang w:val="en-US"/>
        </w:rPr>
        <w:t>(</w:t>
      </w:r>
      <w:r w:rsidR="005644F2">
        <w:rPr>
          <w:lang w:val="en-US"/>
        </w:rPr>
        <w:t xml:space="preserve">point </w:t>
      </w:r>
      <w:r w:rsidR="001F3DD2">
        <w:rPr>
          <w:lang w:val="en-US"/>
        </w:rPr>
        <w:t xml:space="preserve">2) </w:t>
      </w:r>
      <w:r w:rsidR="00BD60F8" w:rsidRPr="00667C94">
        <w:rPr>
          <w:lang w:val="en-US"/>
        </w:rPr>
        <w:t xml:space="preserve">within RCEs </w:t>
      </w:r>
      <w:r w:rsidR="002F3ED9" w:rsidRPr="00667C94">
        <w:rPr>
          <w:lang w:val="en-US"/>
        </w:rPr>
        <w:t xml:space="preserve">so as to strengthen </w:t>
      </w:r>
      <w:r w:rsidR="00BD60F8" w:rsidRPr="00667C94">
        <w:rPr>
          <w:lang w:val="en-US"/>
        </w:rPr>
        <w:t>situated initiatives in social learning</w:t>
      </w:r>
      <w:r w:rsidR="00CA1FC6" w:rsidRPr="00667C94">
        <w:rPr>
          <w:lang w:val="en-US"/>
        </w:rPr>
        <w:t xml:space="preserve"> as well as enable engagement a</w:t>
      </w:r>
      <w:r w:rsidR="005644F2">
        <w:rPr>
          <w:lang w:val="en-US"/>
        </w:rPr>
        <w:t>cross RCEs and</w:t>
      </w:r>
      <w:r w:rsidR="00CA1FC6" w:rsidRPr="00667C94">
        <w:rPr>
          <w:lang w:val="en-US"/>
        </w:rPr>
        <w:t xml:space="preserve"> with RCE stakeholders</w:t>
      </w:r>
      <w:r w:rsidR="00BD60F8" w:rsidRPr="00667C94">
        <w:rPr>
          <w:lang w:val="en-US"/>
        </w:rPr>
        <w:t xml:space="preserve">. </w:t>
      </w:r>
    </w:p>
    <w:p w14:paraId="2193AD4E" w14:textId="18BA36FF" w:rsidR="00C87167" w:rsidRPr="00667C94" w:rsidRDefault="002F3ED9" w:rsidP="00C87167">
      <w:pPr>
        <w:rPr>
          <w:lang w:val="en-US"/>
        </w:rPr>
      </w:pPr>
      <w:r w:rsidRPr="00667C94">
        <w:rPr>
          <w:lang w:val="en-US"/>
        </w:rPr>
        <w:t>Here generating detailed baseline information (</w:t>
      </w:r>
      <w:r w:rsidR="005644F2">
        <w:rPr>
          <w:lang w:val="en-US"/>
        </w:rPr>
        <w:t xml:space="preserve">point </w:t>
      </w:r>
      <w:r w:rsidRPr="00667C94">
        <w:rPr>
          <w:lang w:val="en-US"/>
        </w:rPr>
        <w:t>1), appreciative enquiry into RCE initiatives (</w:t>
      </w:r>
      <w:r w:rsidR="005644F2">
        <w:rPr>
          <w:lang w:val="en-US"/>
        </w:rPr>
        <w:t xml:space="preserve">point </w:t>
      </w:r>
      <w:r w:rsidRPr="00667C94">
        <w:rPr>
          <w:lang w:val="en-US"/>
        </w:rPr>
        <w:t>2) and deepening analysis to strengthen RCE</w:t>
      </w:r>
      <w:r w:rsidR="005644F2">
        <w:rPr>
          <w:lang w:val="en-US"/>
        </w:rPr>
        <w:t>s</w:t>
      </w:r>
      <w:r w:rsidRPr="00667C94">
        <w:rPr>
          <w:lang w:val="en-US"/>
        </w:rPr>
        <w:t xml:space="preserve"> (</w:t>
      </w:r>
      <w:r w:rsidR="005644F2">
        <w:rPr>
          <w:lang w:val="en-US"/>
        </w:rPr>
        <w:t xml:space="preserve">point </w:t>
      </w:r>
      <w:r w:rsidRPr="00667C94">
        <w:rPr>
          <w:lang w:val="en-US"/>
        </w:rPr>
        <w:t xml:space="preserve">3) </w:t>
      </w:r>
      <w:r w:rsidR="00C87167" w:rsidRPr="00667C94">
        <w:rPr>
          <w:lang w:val="en-US"/>
        </w:rPr>
        <w:t xml:space="preserve">is seen as a </w:t>
      </w:r>
      <w:r w:rsidRPr="00667C94">
        <w:rPr>
          <w:lang w:val="en-US"/>
        </w:rPr>
        <w:t xml:space="preserve">strategic </w:t>
      </w:r>
      <w:r w:rsidR="00C87167" w:rsidRPr="00667C94">
        <w:rPr>
          <w:lang w:val="en-US"/>
        </w:rPr>
        <w:t xml:space="preserve">process that </w:t>
      </w:r>
      <w:r w:rsidR="0074164F">
        <w:rPr>
          <w:lang w:val="en-US"/>
        </w:rPr>
        <w:t xml:space="preserve">can be started internally and </w:t>
      </w:r>
      <w:r w:rsidR="005644F2">
        <w:rPr>
          <w:lang w:val="en-US"/>
        </w:rPr>
        <w:t xml:space="preserve">which could </w:t>
      </w:r>
      <w:r w:rsidR="0074164F">
        <w:rPr>
          <w:lang w:val="en-US"/>
        </w:rPr>
        <w:t xml:space="preserve">ideally </w:t>
      </w:r>
      <w:r w:rsidR="00C87167" w:rsidRPr="00667C94">
        <w:rPr>
          <w:lang w:val="en-US"/>
        </w:rPr>
        <w:t>bring together key stakeholders</w:t>
      </w:r>
      <w:r w:rsidRPr="00667C94">
        <w:rPr>
          <w:lang w:val="en-US"/>
        </w:rPr>
        <w:t xml:space="preserve"> to </w:t>
      </w:r>
      <w:r w:rsidR="0074164F">
        <w:rPr>
          <w:lang w:val="en-US"/>
        </w:rPr>
        <w:t>assis</w:t>
      </w:r>
      <w:r w:rsidR="005644F2">
        <w:rPr>
          <w:lang w:val="en-US"/>
        </w:rPr>
        <w:t>t</w:t>
      </w:r>
      <w:r w:rsidR="0074164F">
        <w:rPr>
          <w:lang w:val="en-US"/>
        </w:rPr>
        <w:t xml:space="preserve"> in </w:t>
      </w:r>
      <w:r w:rsidRPr="00667C94">
        <w:rPr>
          <w:lang w:val="en-US"/>
        </w:rPr>
        <w:t>monitor</w:t>
      </w:r>
      <w:r w:rsidR="0074164F">
        <w:rPr>
          <w:lang w:val="en-US"/>
        </w:rPr>
        <w:t>ing</w:t>
      </w:r>
      <w:r w:rsidRPr="00667C94">
        <w:rPr>
          <w:lang w:val="en-US"/>
        </w:rPr>
        <w:t xml:space="preserve"> and evaluat</w:t>
      </w:r>
      <w:r w:rsidR="0074164F">
        <w:rPr>
          <w:lang w:val="en-US"/>
        </w:rPr>
        <w:t>ive assessments of</w:t>
      </w:r>
      <w:r w:rsidRPr="00667C94">
        <w:rPr>
          <w:lang w:val="en-US"/>
        </w:rPr>
        <w:t xml:space="preserve"> </w:t>
      </w:r>
      <w:r w:rsidR="00C87167" w:rsidRPr="00667C94">
        <w:rPr>
          <w:lang w:val="en-US"/>
        </w:rPr>
        <w:t>RCE</w:t>
      </w:r>
      <w:r w:rsidRPr="00667C94">
        <w:rPr>
          <w:lang w:val="en-US"/>
        </w:rPr>
        <w:t xml:space="preserve"> practices so as to strengthen the</w:t>
      </w:r>
      <w:r w:rsidR="005644F2">
        <w:rPr>
          <w:lang w:val="en-US"/>
        </w:rPr>
        <w:t>m</w:t>
      </w:r>
      <w:r w:rsidRPr="00667C94">
        <w:rPr>
          <w:lang w:val="en-US"/>
        </w:rPr>
        <w:t>.</w:t>
      </w:r>
    </w:p>
    <w:p w14:paraId="396C401C" w14:textId="3B193E4B" w:rsidR="00CA1FC6" w:rsidRPr="00667C94" w:rsidRDefault="00BE136F">
      <w:pPr>
        <w:rPr>
          <w:lang w:val="en-US"/>
        </w:rPr>
      </w:pPr>
      <w:r w:rsidRPr="00667C94">
        <w:rPr>
          <w:lang w:val="en-US"/>
        </w:rPr>
        <w:t>It</w:t>
      </w:r>
      <w:r w:rsidR="0046655E" w:rsidRPr="00667C94">
        <w:rPr>
          <w:lang w:val="en-US"/>
        </w:rPr>
        <w:t xml:space="preserve"> recognizes that</w:t>
      </w:r>
      <w:r w:rsidR="00E11CD3" w:rsidRPr="00667C94">
        <w:rPr>
          <w:lang w:val="en-US"/>
        </w:rPr>
        <w:t xml:space="preserve"> </w:t>
      </w:r>
      <w:r w:rsidR="00C122F5" w:rsidRPr="00667C94">
        <w:rPr>
          <w:lang w:val="en-US"/>
        </w:rPr>
        <w:t>effective monitoring and</w:t>
      </w:r>
      <w:r w:rsidR="0046655E" w:rsidRPr="00667C94">
        <w:rPr>
          <w:lang w:val="en-US"/>
        </w:rPr>
        <w:t xml:space="preserve"> evaluation </w:t>
      </w:r>
      <w:r w:rsidR="00BD60F8" w:rsidRPr="00667C94">
        <w:rPr>
          <w:lang w:val="en-US"/>
        </w:rPr>
        <w:t>develops from</w:t>
      </w:r>
      <w:r w:rsidR="00C122F5" w:rsidRPr="00667C94">
        <w:rPr>
          <w:lang w:val="en-US"/>
        </w:rPr>
        <w:t xml:space="preserve"> baseline contextual data</w:t>
      </w:r>
      <w:r w:rsidR="002F3ED9" w:rsidRPr="00667C94">
        <w:rPr>
          <w:lang w:val="en-US"/>
        </w:rPr>
        <w:t xml:space="preserve"> </w:t>
      </w:r>
      <w:r w:rsidR="00EB2B1A" w:rsidRPr="00667C94">
        <w:rPr>
          <w:lang w:val="en-US"/>
        </w:rPr>
        <w:t>and diverse forms of</w:t>
      </w:r>
      <w:r w:rsidR="00C122F5" w:rsidRPr="00667C94">
        <w:rPr>
          <w:lang w:val="en-US"/>
        </w:rPr>
        <w:t xml:space="preserve"> appreciative</w:t>
      </w:r>
      <w:r w:rsidRPr="00667C94">
        <w:rPr>
          <w:lang w:val="en-US"/>
        </w:rPr>
        <w:t xml:space="preserve"> </w:t>
      </w:r>
      <w:r w:rsidR="00BD60F8" w:rsidRPr="00667C94">
        <w:rPr>
          <w:lang w:val="en-US"/>
        </w:rPr>
        <w:t xml:space="preserve">review </w:t>
      </w:r>
      <w:r w:rsidR="00C122F5" w:rsidRPr="00667C94">
        <w:rPr>
          <w:lang w:val="en-US"/>
        </w:rPr>
        <w:t>of RCE program</w:t>
      </w:r>
      <w:r w:rsidR="005644F2">
        <w:rPr>
          <w:lang w:val="en-US"/>
        </w:rPr>
        <w:t>me</w:t>
      </w:r>
      <w:r w:rsidR="00C122F5" w:rsidRPr="00667C94">
        <w:rPr>
          <w:lang w:val="en-US"/>
        </w:rPr>
        <w:t>s and activities</w:t>
      </w:r>
      <w:r w:rsidR="00CA1FC6" w:rsidRPr="00667C94">
        <w:rPr>
          <w:lang w:val="en-US"/>
        </w:rPr>
        <w:t xml:space="preserve">. </w:t>
      </w:r>
    </w:p>
    <w:p w14:paraId="08E4438C" w14:textId="77777777" w:rsidR="0046655E" w:rsidRPr="00667C94" w:rsidRDefault="002F3ED9">
      <w:pPr>
        <w:rPr>
          <w:lang w:val="en-US"/>
        </w:rPr>
      </w:pPr>
      <w:r w:rsidRPr="00667C94">
        <w:rPr>
          <w:lang w:val="en-US"/>
        </w:rPr>
        <w:t xml:space="preserve">It notes that there are diverse ways of undertaking </w:t>
      </w:r>
      <w:r w:rsidR="00EB2B1A" w:rsidRPr="00667C94">
        <w:rPr>
          <w:lang w:val="en-US"/>
        </w:rPr>
        <w:t xml:space="preserve">review processes such as these, and that their primary function is to develop </w:t>
      </w:r>
      <w:r w:rsidR="00BE136F" w:rsidRPr="00667C94">
        <w:rPr>
          <w:lang w:val="en-US"/>
        </w:rPr>
        <w:t xml:space="preserve">a capacity to deepen understanding and promote culture of </w:t>
      </w:r>
      <w:r w:rsidR="00C122F5" w:rsidRPr="00667C94">
        <w:rPr>
          <w:lang w:val="en-US"/>
        </w:rPr>
        <w:t xml:space="preserve">learning to change </w:t>
      </w:r>
      <w:r w:rsidR="00BE136F" w:rsidRPr="00667C94">
        <w:rPr>
          <w:lang w:val="en-US"/>
        </w:rPr>
        <w:t xml:space="preserve">in </w:t>
      </w:r>
      <w:r w:rsidR="00EB2B1A" w:rsidRPr="00667C94">
        <w:rPr>
          <w:lang w:val="en-US"/>
        </w:rPr>
        <w:t xml:space="preserve">the </w:t>
      </w:r>
      <w:r w:rsidR="00C87167" w:rsidRPr="00667C94">
        <w:rPr>
          <w:lang w:val="en-US"/>
        </w:rPr>
        <w:t>spheres</w:t>
      </w:r>
      <w:r w:rsidR="00BE136F" w:rsidRPr="00667C94">
        <w:rPr>
          <w:lang w:val="en-US"/>
        </w:rPr>
        <w:t xml:space="preserve"> of </w:t>
      </w:r>
      <w:r w:rsidR="00C122F5" w:rsidRPr="00667C94">
        <w:rPr>
          <w:lang w:val="en-US"/>
        </w:rPr>
        <w:t xml:space="preserve">personal and </w:t>
      </w:r>
      <w:r w:rsidR="00BE136F" w:rsidRPr="00667C94">
        <w:rPr>
          <w:lang w:val="en-US"/>
        </w:rPr>
        <w:t>professional life.</w:t>
      </w:r>
    </w:p>
    <w:p w14:paraId="38000F60" w14:textId="4EA1CB64" w:rsidR="002934D6" w:rsidRPr="00667C94" w:rsidRDefault="002934D6" w:rsidP="002934D6">
      <w:pPr>
        <w:rPr>
          <w:lang w:val="en-US"/>
        </w:rPr>
      </w:pPr>
      <w:r w:rsidRPr="00667C94">
        <w:rPr>
          <w:lang w:val="en-US"/>
        </w:rPr>
        <w:t xml:space="preserve">Evaluations would need to focus on </w:t>
      </w:r>
      <w:r w:rsidR="00EB2B1A" w:rsidRPr="00667C94">
        <w:rPr>
          <w:lang w:val="en-US"/>
        </w:rPr>
        <w:t xml:space="preserve">an RCE </w:t>
      </w:r>
      <w:r w:rsidR="00C122F5" w:rsidRPr="00667C94">
        <w:rPr>
          <w:lang w:val="en-US"/>
        </w:rPr>
        <w:t xml:space="preserve">case context </w:t>
      </w:r>
      <w:r w:rsidR="00EB2B1A" w:rsidRPr="00667C94">
        <w:rPr>
          <w:lang w:val="en-US"/>
        </w:rPr>
        <w:t>(</w:t>
      </w:r>
      <w:r w:rsidR="005644F2">
        <w:rPr>
          <w:lang w:val="en-US"/>
        </w:rPr>
        <w:t xml:space="preserve">point </w:t>
      </w:r>
      <w:r w:rsidR="00EB2B1A" w:rsidRPr="00667C94">
        <w:rPr>
          <w:lang w:val="en-US"/>
        </w:rPr>
        <w:t xml:space="preserve">1) </w:t>
      </w:r>
      <w:r w:rsidR="00C122F5" w:rsidRPr="00667C94">
        <w:rPr>
          <w:lang w:val="en-US"/>
        </w:rPr>
        <w:t xml:space="preserve">alongside </w:t>
      </w:r>
      <w:r w:rsidR="0074164F">
        <w:rPr>
          <w:lang w:val="en-US"/>
        </w:rPr>
        <w:t xml:space="preserve">appreciative data on developing </w:t>
      </w:r>
      <w:r w:rsidR="00523586" w:rsidRPr="00667C94">
        <w:rPr>
          <w:lang w:val="en-US"/>
        </w:rPr>
        <w:t xml:space="preserve">change practices, their </w:t>
      </w:r>
      <w:r w:rsidRPr="00667C94">
        <w:rPr>
          <w:lang w:val="en-US"/>
        </w:rPr>
        <w:t xml:space="preserve">outcomes </w:t>
      </w:r>
      <w:r w:rsidR="00EB2B1A" w:rsidRPr="00667C94">
        <w:rPr>
          <w:lang w:val="en-US"/>
        </w:rPr>
        <w:t>(</w:t>
      </w:r>
      <w:r w:rsidR="005644F2">
        <w:rPr>
          <w:lang w:val="en-US"/>
        </w:rPr>
        <w:t xml:space="preserve">point </w:t>
      </w:r>
      <w:r w:rsidR="00EB2B1A" w:rsidRPr="00667C94">
        <w:rPr>
          <w:lang w:val="en-US"/>
        </w:rPr>
        <w:t xml:space="preserve">2) </w:t>
      </w:r>
      <w:r w:rsidRPr="00667C94">
        <w:rPr>
          <w:lang w:val="en-US"/>
        </w:rPr>
        <w:t xml:space="preserve">and </w:t>
      </w:r>
      <w:r w:rsidR="00523586" w:rsidRPr="00667C94">
        <w:rPr>
          <w:lang w:val="en-US"/>
        </w:rPr>
        <w:t xml:space="preserve">the </w:t>
      </w:r>
      <w:r w:rsidR="0074164F">
        <w:rPr>
          <w:lang w:val="en-US"/>
        </w:rPr>
        <w:t>emerging</w:t>
      </w:r>
      <w:r w:rsidR="00523586" w:rsidRPr="00667C94">
        <w:rPr>
          <w:lang w:val="en-US"/>
        </w:rPr>
        <w:t xml:space="preserve"> </w:t>
      </w:r>
      <w:r w:rsidRPr="00667C94">
        <w:rPr>
          <w:lang w:val="en-US"/>
        </w:rPr>
        <w:t xml:space="preserve">impact </w:t>
      </w:r>
      <w:r w:rsidR="00523586" w:rsidRPr="00667C94">
        <w:rPr>
          <w:lang w:val="en-US"/>
        </w:rPr>
        <w:t xml:space="preserve">of change </w:t>
      </w:r>
      <w:r w:rsidR="0074164F">
        <w:rPr>
          <w:lang w:val="en-US"/>
        </w:rPr>
        <w:t xml:space="preserve">amongst </w:t>
      </w:r>
      <w:r w:rsidRPr="00667C94">
        <w:rPr>
          <w:lang w:val="en-US"/>
        </w:rPr>
        <w:t>those</w:t>
      </w:r>
      <w:r w:rsidR="00EB2B1A" w:rsidRPr="00667C94">
        <w:rPr>
          <w:lang w:val="en-US"/>
        </w:rPr>
        <w:t xml:space="preserve"> </w:t>
      </w:r>
      <w:r w:rsidRPr="00667C94">
        <w:rPr>
          <w:lang w:val="en-US"/>
        </w:rPr>
        <w:t>intend</w:t>
      </w:r>
      <w:r w:rsidR="00EB2B1A" w:rsidRPr="00667C94">
        <w:rPr>
          <w:lang w:val="en-US"/>
        </w:rPr>
        <w:t>ed</w:t>
      </w:r>
      <w:r w:rsidRPr="00667C94">
        <w:rPr>
          <w:lang w:val="en-US"/>
        </w:rPr>
        <w:t xml:space="preserve"> to benefit from </w:t>
      </w:r>
      <w:r w:rsidR="005644F2">
        <w:rPr>
          <w:lang w:val="en-US"/>
        </w:rPr>
        <w:t>the</w:t>
      </w:r>
      <w:r w:rsidR="005644F2" w:rsidRPr="00667C94">
        <w:rPr>
          <w:lang w:val="en-US"/>
        </w:rPr>
        <w:t xml:space="preserve"> </w:t>
      </w:r>
      <w:r w:rsidRPr="00667C94">
        <w:rPr>
          <w:lang w:val="en-US"/>
        </w:rPr>
        <w:t>work</w:t>
      </w:r>
      <w:r w:rsidR="00EB2B1A" w:rsidRPr="00667C94">
        <w:rPr>
          <w:lang w:val="en-US"/>
        </w:rPr>
        <w:t xml:space="preserve"> </w:t>
      </w:r>
      <w:r w:rsidR="005644F2">
        <w:rPr>
          <w:lang w:val="en-US"/>
        </w:rPr>
        <w:t xml:space="preserve">of RCEs </w:t>
      </w:r>
      <w:r w:rsidR="00EB2B1A" w:rsidRPr="00667C94">
        <w:rPr>
          <w:lang w:val="en-US"/>
        </w:rPr>
        <w:t>(</w:t>
      </w:r>
      <w:r w:rsidR="005644F2">
        <w:rPr>
          <w:lang w:val="en-US"/>
        </w:rPr>
        <w:t xml:space="preserve">point </w:t>
      </w:r>
      <w:r w:rsidR="00EB2B1A" w:rsidRPr="00667C94">
        <w:rPr>
          <w:lang w:val="en-US"/>
        </w:rPr>
        <w:t>3).</w:t>
      </w:r>
    </w:p>
    <w:p w14:paraId="755AB495" w14:textId="77777777" w:rsidR="00C87167" w:rsidRPr="00667C94" w:rsidRDefault="00C87167">
      <w:pPr>
        <w:rPr>
          <w:b/>
          <w:lang w:val="en-US"/>
        </w:rPr>
      </w:pPr>
      <w:r w:rsidRPr="00667C94">
        <w:rPr>
          <w:b/>
          <w:lang w:val="en-US"/>
        </w:rPr>
        <w:t xml:space="preserve">Elements of the </w:t>
      </w:r>
      <w:r w:rsidR="009D0DE2" w:rsidRPr="00667C94">
        <w:rPr>
          <w:b/>
          <w:lang w:val="en-US"/>
        </w:rPr>
        <w:t>evaluation</w:t>
      </w:r>
      <w:r w:rsidRPr="00667C94">
        <w:rPr>
          <w:b/>
          <w:lang w:val="en-US"/>
        </w:rPr>
        <w:t xml:space="preserve"> processes</w:t>
      </w:r>
    </w:p>
    <w:p w14:paraId="33CEA8BF" w14:textId="3DB58372" w:rsidR="00523586" w:rsidRPr="00667C94" w:rsidRDefault="00EB2B1A" w:rsidP="009D0DE2">
      <w:pPr>
        <w:ind w:left="0"/>
        <w:rPr>
          <w:lang w:val="en-US"/>
        </w:rPr>
      </w:pPr>
      <w:r w:rsidRPr="00667C94">
        <w:rPr>
          <w:lang w:val="en-US"/>
        </w:rPr>
        <w:t>After t</w:t>
      </w:r>
      <w:r w:rsidR="00523586" w:rsidRPr="00667C94">
        <w:rPr>
          <w:lang w:val="en-US"/>
        </w:rPr>
        <w:t>he development of a base</w:t>
      </w:r>
      <w:r w:rsidRPr="00667C94">
        <w:rPr>
          <w:lang w:val="en-US"/>
        </w:rPr>
        <w:t xml:space="preserve">line perspective on the RCE, </w:t>
      </w:r>
      <w:r w:rsidR="00523586" w:rsidRPr="00667C94">
        <w:rPr>
          <w:lang w:val="en-US"/>
        </w:rPr>
        <w:t xml:space="preserve">an </w:t>
      </w:r>
      <w:r w:rsidRPr="00667C94">
        <w:rPr>
          <w:lang w:val="en-US"/>
        </w:rPr>
        <w:t xml:space="preserve">appreciative </w:t>
      </w:r>
      <w:r w:rsidR="00523586" w:rsidRPr="00667C94">
        <w:rPr>
          <w:lang w:val="en-US"/>
        </w:rPr>
        <w:t>evaluation of developing activ</w:t>
      </w:r>
      <w:r w:rsidRPr="00667C94">
        <w:rPr>
          <w:lang w:val="en-US"/>
        </w:rPr>
        <w:t>ities can</w:t>
      </w:r>
      <w:r w:rsidR="00523586" w:rsidRPr="00667C94">
        <w:rPr>
          <w:lang w:val="en-US"/>
        </w:rPr>
        <w:t xml:space="preserve"> involve</w:t>
      </w:r>
      <w:r w:rsidR="0074164F">
        <w:rPr>
          <w:lang w:val="en-US"/>
        </w:rPr>
        <w:t xml:space="preserve"> a stra</w:t>
      </w:r>
      <w:r w:rsidR="00887295">
        <w:rPr>
          <w:lang w:val="en-US"/>
        </w:rPr>
        <w:t>te</w:t>
      </w:r>
      <w:r w:rsidR="0074164F">
        <w:rPr>
          <w:lang w:val="en-US"/>
        </w:rPr>
        <w:t>gic progression</w:t>
      </w:r>
      <w:r w:rsidR="005644F2">
        <w:rPr>
          <w:lang w:val="en-US"/>
        </w:rPr>
        <w:t>,</w:t>
      </w:r>
      <w:r w:rsidR="0074164F">
        <w:rPr>
          <w:lang w:val="en-US"/>
        </w:rPr>
        <w:t xml:space="preserve"> as outlined below</w:t>
      </w:r>
      <w:r w:rsidR="005644F2">
        <w:rPr>
          <w:lang w:val="en-US"/>
        </w:rPr>
        <w:t>:</w:t>
      </w:r>
    </w:p>
    <w:p w14:paraId="1A2C8187" w14:textId="4C9C0426" w:rsidR="00BE136F" w:rsidRPr="00667C94" w:rsidRDefault="00BE136F" w:rsidP="00BE136F">
      <w:pPr>
        <w:pStyle w:val="ListParagraph"/>
        <w:numPr>
          <w:ilvl w:val="0"/>
          <w:numId w:val="3"/>
        </w:numPr>
        <w:spacing w:before="0" w:after="0" w:line="276" w:lineRule="auto"/>
      </w:pPr>
      <w:r w:rsidRPr="00667C94">
        <w:t>Listen:  Self</w:t>
      </w:r>
      <w:r w:rsidR="00966030" w:rsidRPr="00667C94">
        <w:t>-</w:t>
      </w:r>
      <w:r w:rsidRPr="00667C94">
        <w:t>enquiry</w:t>
      </w:r>
      <w:r w:rsidR="005644F2">
        <w:t>; d</w:t>
      </w:r>
      <w:r w:rsidR="00966030" w:rsidRPr="00667C94">
        <w:t>ocumenting w</w:t>
      </w:r>
      <w:r w:rsidRPr="00667C94">
        <w:t>hat is going on at the RCE</w:t>
      </w:r>
      <w:r w:rsidR="005644F2">
        <w:t>;</w:t>
      </w:r>
      <w:r w:rsidRPr="00667C94">
        <w:t xml:space="preserve"> </w:t>
      </w:r>
      <w:r w:rsidR="005644F2">
        <w:t>d</w:t>
      </w:r>
      <w:r w:rsidR="005644F2" w:rsidRPr="00667C94">
        <w:t xml:space="preserve">eliberating </w:t>
      </w:r>
      <w:r w:rsidR="00966030" w:rsidRPr="00667C94">
        <w:t>w</w:t>
      </w:r>
      <w:r w:rsidRPr="00667C94">
        <w:t>hat is missing that could otherwise optimise the potential</w:t>
      </w:r>
      <w:r w:rsidR="005644F2">
        <w:t>.</w:t>
      </w:r>
    </w:p>
    <w:p w14:paraId="3871DF3A" w14:textId="185815AD" w:rsidR="00BE136F" w:rsidRPr="00667C94" w:rsidRDefault="00BE136F" w:rsidP="00BE136F">
      <w:pPr>
        <w:pStyle w:val="ListParagraph"/>
        <w:numPr>
          <w:ilvl w:val="0"/>
          <w:numId w:val="3"/>
        </w:numPr>
        <w:spacing w:before="0" w:after="0" w:line="276" w:lineRule="auto"/>
      </w:pPr>
      <w:r w:rsidRPr="00667C94">
        <w:t xml:space="preserve">Link or Network: </w:t>
      </w:r>
      <w:r w:rsidR="005644F2">
        <w:t>E</w:t>
      </w:r>
      <w:r w:rsidR="005644F2" w:rsidRPr="00667C94">
        <w:t xml:space="preserve">nable </w:t>
      </w:r>
      <w:r w:rsidRPr="00667C94">
        <w:t>professional linkages to be strengthened and new links to be developed.</w:t>
      </w:r>
    </w:p>
    <w:p w14:paraId="038D7CFB" w14:textId="06444898" w:rsidR="00BE136F" w:rsidRPr="00667C94" w:rsidRDefault="00BE136F" w:rsidP="00BE136F">
      <w:pPr>
        <w:pStyle w:val="ListParagraph"/>
        <w:numPr>
          <w:ilvl w:val="0"/>
          <w:numId w:val="3"/>
        </w:numPr>
        <w:spacing w:before="0" w:after="0" w:line="276" w:lineRule="auto"/>
      </w:pPr>
      <w:r w:rsidRPr="00667C94">
        <w:t xml:space="preserve">Live &amp; Learn: Working in context to situate learning in the daily reality of living and working at the RCE. </w:t>
      </w:r>
    </w:p>
    <w:p w14:paraId="6600528B" w14:textId="04A1B249" w:rsidR="00BE136F" w:rsidRPr="00667C94" w:rsidRDefault="00BE136F" w:rsidP="00BE136F">
      <w:pPr>
        <w:pStyle w:val="ListParagraph"/>
        <w:numPr>
          <w:ilvl w:val="0"/>
          <w:numId w:val="3"/>
        </w:numPr>
        <w:spacing w:before="0" w:after="0" w:line="276" w:lineRule="auto"/>
      </w:pPr>
      <w:r w:rsidRPr="00667C94">
        <w:t>Leverage: What could be done to widen the learning by forming partnerships and strengthen resource relationships that support wider RCE developments</w:t>
      </w:r>
      <w:r w:rsidR="005644F2">
        <w:t>?</w:t>
      </w:r>
    </w:p>
    <w:p w14:paraId="356B8287" w14:textId="43DEBDE4" w:rsidR="00C87167" w:rsidRPr="00667C94" w:rsidRDefault="00881025" w:rsidP="00C87167">
      <w:pPr>
        <w:rPr>
          <w:lang w:val="en-US"/>
        </w:rPr>
      </w:pPr>
      <w:r>
        <w:rPr>
          <w:lang w:val="en-US"/>
        </w:rPr>
        <w:t>Baseline, appreciative and more strategic e</w:t>
      </w:r>
      <w:r w:rsidR="00C87167" w:rsidRPr="00667C94">
        <w:rPr>
          <w:lang w:val="en-US"/>
        </w:rPr>
        <w:t xml:space="preserve">valuation processes </w:t>
      </w:r>
      <w:r w:rsidR="00523586" w:rsidRPr="00667C94">
        <w:rPr>
          <w:lang w:val="en-US"/>
        </w:rPr>
        <w:t xml:space="preserve">can </w:t>
      </w:r>
      <w:r w:rsidR="00C87167" w:rsidRPr="00667C94">
        <w:rPr>
          <w:lang w:val="en-US"/>
        </w:rPr>
        <w:t xml:space="preserve">take several forms. </w:t>
      </w:r>
      <w:r w:rsidR="00523586" w:rsidRPr="00667C94">
        <w:rPr>
          <w:lang w:val="en-US"/>
        </w:rPr>
        <w:t xml:space="preserve">All evaluation </w:t>
      </w:r>
      <w:r w:rsidR="00C87167" w:rsidRPr="00667C94">
        <w:rPr>
          <w:lang w:val="en-US"/>
        </w:rPr>
        <w:t>would</w:t>
      </w:r>
      <w:r w:rsidR="00523586" w:rsidRPr="00667C94">
        <w:rPr>
          <w:lang w:val="en-US"/>
        </w:rPr>
        <w:t>, however,</w:t>
      </w:r>
      <w:r w:rsidR="00C87167" w:rsidRPr="00667C94">
        <w:rPr>
          <w:lang w:val="en-US"/>
        </w:rPr>
        <w:t xml:space="preserve"> require participation of major stakeholders in </w:t>
      </w:r>
      <w:r w:rsidR="00523586" w:rsidRPr="00667C94">
        <w:rPr>
          <w:lang w:val="en-US"/>
        </w:rPr>
        <w:t xml:space="preserve">some form of appreciative </w:t>
      </w:r>
      <w:r w:rsidR="00C87167" w:rsidRPr="00667C94">
        <w:rPr>
          <w:lang w:val="en-US"/>
        </w:rPr>
        <w:t>discussion</w:t>
      </w:r>
      <w:r w:rsidR="00966030" w:rsidRPr="00667C94">
        <w:rPr>
          <w:lang w:val="en-US"/>
        </w:rPr>
        <w:t xml:space="preserve"> with </w:t>
      </w:r>
      <w:r w:rsidR="00C87167" w:rsidRPr="00667C94">
        <w:rPr>
          <w:lang w:val="en-US"/>
        </w:rPr>
        <w:t>data generation and analysis</w:t>
      </w:r>
      <w:r w:rsidR="00523586" w:rsidRPr="00667C94">
        <w:rPr>
          <w:lang w:val="en-US"/>
        </w:rPr>
        <w:t xml:space="preserve"> to clarify the valued beings and doings associated with RCE </w:t>
      </w:r>
      <w:r w:rsidR="00966030" w:rsidRPr="00667C94">
        <w:rPr>
          <w:lang w:val="en-US"/>
        </w:rPr>
        <w:t xml:space="preserve">change </w:t>
      </w:r>
      <w:r w:rsidR="00523586" w:rsidRPr="00667C94">
        <w:rPr>
          <w:lang w:val="en-US"/>
        </w:rPr>
        <w:t>initiatives</w:t>
      </w:r>
      <w:r w:rsidR="00C87167" w:rsidRPr="00667C94">
        <w:rPr>
          <w:lang w:val="en-U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2"/>
      </w:tblGrid>
      <w:tr w:rsidR="00E2757B" w:rsidRPr="00455290" w14:paraId="2A9FC787" w14:textId="77777777" w:rsidTr="00500DAD">
        <w:tc>
          <w:tcPr>
            <w:tcW w:w="8882" w:type="dxa"/>
          </w:tcPr>
          <w:p w14:paraId="787B3B53" w14:textId="1FA7025E" w:rsidR="00E2757B" w:rsidRPr="00667C94" w:rsidRDefault="00531CB0" w:rsidP="00455290">
            <w:pPr>
              <w:spacing w:before="120" w:after="120"/>
              <w:ind w:left="0"/>
              <w:rPr>
                <w:lang w:val="en-US"/>
              </w:rPr>
            </w:pPr>
            <w:r>
              <w:rPr>
                <w:lang w:val="en-US"/>
              </w:rPr>
              <w:lastRenderedPageBreak/>
              <w:t>While</w:t>
            </w:r>
            <w:r w:rsidR="00E2757B" w:rsidRPr="00667C94">
              <w:rPr>
                <w:lang w:val="en-US"/>
              </w:rPr>
              <w:t xml:space="preserve"> dependent on the aspirations of the RCEs partners and available resources, </w:t>
            </w:r>
            <w:r>
              <w:rPr>
                <w:lang w:val="en-US"/>
              </w:rPr>
              <w:t>a</w:t>
            </w:r>
            <w:r w:rsidRPr="00667C94">
              <w:rPr>
                <w:lang w:val="en-US"/>
              </w:rPr>
              <w:t xml:space="preserve">nalysis of </w:t>
            </w:r>
            <w:r>
              <w:rPr>
                <w:lang w:val="en-US"/>
              </w:rPr>
              <w:t>documents</w:t>
            </w:r>
            <w:r w:rsidRPr="00667C94">
              <w:rPr>
                <w:lang w:val="en-US"/>
              </w:rPr>
              <w:t xml:space="preserve"> might </w:t>
            </w:r>
            <w:r w:rsidR="00E2757B" w:rsidRPr="00667C94">
              <w:rPr>
                <w:lang w:val="en-US"/>
              </w:rPr>
              <w:t>be complemented by the additional data collection thro</w:t>
            </w:r>
            <w:r w:rsidR="00893E8F">
              <w:rPr>
                <w:lang w:val="en-US"/>
              </w:rPr>
              <w:t>ugh</w:t>
            </w:r>
            <w:r w:rsidR="00E2757B" w:rsidRPr="00667C94">
              <w:rPr>
                <w:lang w:val="en-US"/>
              </w:rPr>
              <w:t xml:space="preserve"> questio</w:t>
            </w:r>
            <w:r w:rsidR="00881025">
              <w:rPr>
                <w:lang w:val="en-US"/>
              </w:rPr>
              <w:t>n</w:t>
            </w:r>
            <w:r w:rsidR="00E2757B" w:rsidRPr="00667C94">
              <w:rPr>
                <w:lang w:val="en-US"/>
              </w:rPr>
              <w:t>na</w:t>
            </w:r>
            <w:r w:rsidR="00893E8F">
              <w:rPr>
                <w:lang w:val="en-US"/>
              </w:rPr>
              <w:t>i</w:t>
            </w:r>
            <w:r w:rsidR="00E2757B" w:rsidRPr="00667C94">
              <w:rPr>
                <w:lang w:val="en-US"/>
              </w:rPr>
              <w:t>res, sight visits, etc.</w:t>
            </w:r>
          </w:p>
        </w:tc>
      </w:tr>
    </w:tbl>
    <w:p w14:paraId="4EB660EE" w14:textId="2E7E4347" w:rsidR="00E2757B" w:rsidRPr="00667C94" w:rsidRDefault="00523586" w:rsidP="00C87167">
      <w:pPr>
        <w:rPr>
          <w:lang w:val="en-US"/>
        </w:rPr>
      </w:pPr>
      <w:r w:rsidRPr="00667C94">
        <w:rPr>
          <w:lang w:val="en-US"/>
        </w:rPr>
        <w:t xml:space="preserve">A </w:t>
      </w:r>
      <w:r w:rsidR="00531CB0">
        <w:rPr>
          <w:lang w:val="en-US"/>
        </w:rPr>
        <w:t xml:space="preserve">constitutive </w:t>
      </w:r>
      <w:r w:rsidR="00531CB0" w:rsidRPr="00667C94">
        <w:rPr>
          <w:lang w:val="en-US"/>
        </w:rPr>
        <w:t>and</w:t>
      </w:r>
      <w:r w:rsidRPr="00667C94">
        <w:rPr>
          <w:lang w:val="en-US"/>
        </w:rPr>
        <w:t xml:space="preserve"> appreciative evaluation can involve contextual data being summarized on </w:t>
      </w:r>
      <w:r w:rsidR="009D0DE2" w:rsidRPr="00667C94">
        <w:rPr>
          <w:lang w:val="en-US"/>
        </w:rPr>
        <w:t>templates with appreciative enquiry commentaries focused</w:t>
      </w:r>
      <w:r w:rsidR="00966030" w:rsidRPr="00667C94">
        <w:rPr>
          <w:lang w:val="en-US"/>
        </w:rPr>
        <w:t xml:space="preserve"> on </w:t>
      </w:r>
      <w:r w:rsidR="009D0DE2" w:rsidRPr="00667C94">
        <w:rPr>
          <w:lang w:val="en-US"/>
        </w:rPr>
        <w:t>RCE projects and processes</w:t>
      </w:r>
      <w:r w:rsidR="00CC461D" w:rsidRPr="00667C94">
        <w:rPr>
          <w:lang w:val="en-US"/>
        </w:rPr>
        <w:t xml:space="preserve">, including </w:t>
      </w:r>
      <w:r w:rsidR="00966030" w:rsidRPr="00667C94">
        <w:rPr>
          <w:lang w:val="en-US"/>
        </w:rPr>
        <w:t>the generat</w:t>
      </w:r>
      <w:r w:rsidR="00531CB0">
        <w:rPr>
          <w:lang w:val="en-US"/>
        </w:rPr>
        <w:t>ion</w:t>
      </w:r>
      <w:r w:rsidR="00966030" w:rsidRPr="00667C94">
        <w:rPr>
          <w:lang w:val="en-US"/>
        </w:rPr>
        <w:t xml:space="preserve"> of </w:t>
      </w:r>
      <w:r w:rsidR="009D0DE2" w:rsidRPr="00667C94">
        <w:rPr>
          <w:lang w:val="en-US"/>
        </w:rPr>
        <w:t xml:space="preserve"> </w:t>
      </w:r>
      <w:r w:rsidR="00CC461D" w:rsidRPr="00667C94">
        <w:rPr>
          <w:lang w:val="en-US"/>
        </w:rPr>
        <w:t>information on</w:t>
      </w:r>
      <w:r w:rsidR="009D0DE2" w:rsidRPr="00667C94">
        <w:rPr>
          <w:lang w:val="en-US"/>
        </w:rPr>
        <w:t xml:space="preserve"> </w:t>
      </w:r>
      <w:r w:rsidR="00CC461D" w:rsidRPr="00667C94">
        <w:rPr>
          <w:lang w:val="en-US"/>
        </w:rPr>
        <w:t xml:space="preserve">the scope of </w:t>
      </w:r>
      <w:r w:rsidR="009D0DE2" w:rsidRPr="00667C94">
        <w:rPr>
          <w:lang w:val="en-US"/>
        </w:rPr>
        <w:t>valued change</w:t>
      </w:r>
      <w:r w:rsidR="0092693F" w:rsidRPr="00667C94">
        <w:rPr>
          <w:lang w:val="en-US"/>
        </w:rPr>
        <w:t xml:space="preserve">. </w:t>
      </w:r>
    </w:p>
    <w:p w14:paraId="45B170F6" w14:textId="3CE7B3F7" w:rsidR="0092693F" w:rsidRPr="00667C94" w:rsidRDefault="0092693F" w:rsidP="0092693F">
      <w:pPr>
        <w:rPr>
          <w:lang w:val="en-US"/>
        </w:rPr>
      </w:pPr>
      <w:r w:rsidRPr="00667C94">
        <w:rPr>
          <w:lang w:val="en-US"/>
        </w:rPr>
        <w:t xml:space="preserve">In addition to the </w:t>
      </w:r>
      <w:r w:rsidR="00374D31" w:rsidRPr="00667C94">
        <w:rPr>
          <w:lang w:val="en-US"/>
        </w:rPr>
        <w:t xml:space="preserve">assessment </w:t>
      </w:r>
      <w:r w:rsidRPr="00667C94">
        <w:rPr>
          <w:lang w:val="en-US"/>
        </w:rPr>
        <w:t>processes</w:t>
      </w:r>
      <w:r w:rsidR="00374D31" w:rsidRPr="00667C94">
        <w:rPr>
          <w:lang w:val="en-US"/>
        </w:rPr>
        <w:t xml:space="preserve"> in individual RCEs</w:t>
      </w:r>
      <w:r w:rsidRPr="00667C94">
        <w:rPr>
          <w:lang w:val="en-US"/>
        </w:rPr>
        <w:t xml:space="preserve">, it is important to envision a process, </w:t>
      </w:r>
      <w:r w:rsidR="00585F5F" w:rsidRPr="00667C94">
        <w:rPr>
          <w:lang w:val="en-US"/>
        </w:rPr>
        <w:t>regional or global, for support of the evaluation processes and people taking leadership role</w:t>
      </w:r>
      <w:r w:rsidR="00531CB0">
        <w:rPr>
          <w:lang w:val="en-US"/>
        </w:rPr>
        <w:t>s</w:t>
      </w:r>
      <w:r w:rsidR="00585F5F" w:rsidRPr="00667C94">
        <w:rPr>
          <w:lang w:val="en-US"/>
        </w:rPr>
        <w:t xml:space="preserve"> in evaluation. Such processes (further identified in the next section) could take </w:t>
      </w:r>
      <w:r w:rsidR="00531CB0">
        <w:rPr>
          <w:lang w:val="en-US"/>
        </w:rPr>
        <w:t>the</w:t>
      </w:r>
      <w:r w:rsidR="00585F5F" w:rsidRPr="00667C94">
        <w:rPr>
          <w:lang w:val="en-US"/>
        </w:rPr>
        <w:t xml:space="preserve"> form of peer assessments, research or capacity development processes (e.g. courses</w:t>
      </w:r>
      <w:r w:rsidR="00893E8F">
        <w:rPr>
          <w:lang w:val="en-US"/>
        </w:rPr>
        <w:t xml:space="preserve"> on monitoring and evaluation assessments</w:t>
      </w:r>
      <w:r w:rsidR="00585F5F" w:rsidRPr="00667C94">
        <w:rPr>
          <w:lang w:val="en-US"/>
        </w:rPr>
        <w:t>).</w:t>
      </w:r>
    </w:p>
    <w:tbl>
      <w:tblPr>
        <w:tblStyle w:val="TableGrid"/>
        <w:tblW w:w="0" w:type="auto"/>
        <w:tblInd w:w="360" w:type="dxa"/>
        <w:tblLook w:val="04A0" w:firstRow="1" w:lastRow="0" w:firstColumn="1" w:lastColumn="0" w:noHBand="0" w:noVBand="1"/>
      </w:tblPr>
      <w:tblGrid>
        <w:gridCol w:w="8882"/>
      </w:tblGrid>
      <w:tr w:rsidR="00374D31" w:rsidRPr="00667C94" w14:paraId="28180DDB" w14:textId="77777777" w:rsidTr="00374D31">
        <w:tc>
          <w:tcPr>
            <w:tcW w:w="9242" w:type="dxa"/>
          </w:tcPr>
          <w:p w14:paraId="434779CA" w14:textId="4EC7C1BD" w:rsidR="00374D31" w:rsidRPr="00667C94" w:rsidRDefault="00374D31" w:rsidP="004A33E8">
            <w:pPr>
              <w:ind w:left="0"/>
              <w:rPr>
                <w:lang w:val="en-US"/>
              </w:rPr>
            </w:pPr>
            <w:r w:rsidRPr="00667C94">
              <w:rPr>
                <w:lang w:val="en-US"/>
              </w:rPr>
              <w:t xml:space="preserve">Engagement of peers from other RCEs </w:t>
            </w:r>
            <w:r w:rsidR="004A33E8" w:rsidRPr="00667C94">
              <w:rPr>
                <w:lang w:val="en-US"/>
              </w:rPr>
              <w:t xml:space="preserve">in evaluations </w:t>
            </w:r>
            <w:r w:rsidRPr="00667C94">
              <w:rPr>
                <w:lang w:val="en-US"/>
              </w:rPr>
              <w:t>might help to identify common challenges, creative solutions to address these challenges</w:t>
            </w:r>
            <w:r w:rsidR="00531CB0">
              <w:rPr>
                <w:lang w:val="en-US"/>
              </w:rPr>
              <w:t>,</w:t>
            </w:r>
            <w:r w:rsidRPr="00667C94">
              <w:rPr>
                <w:lang w:val="en-US"/>
              </w:rPr>
              <w:t xml:space="preserve"> and creative ESD solutions. Working with stakeholders outside of the RCE community could ass</w:t>
            </w:r>
            <w:r w:rsidR="004A33E8" w:rsidRPr="00667C94">
              <w:rPr>
                <w:lang w:val="en-US"/>
              </w:rPr>
              <w:t>ist</w:t>
            </w:r>
            <w:r w:rsidRPr="00667C94">
              <w:rPr>
                <w:lang w:val="en-US"/>
              </w:rPr>
              <w:t xml:space="preserve"> in </w:t>
            </w:r>
            <w:r w:rsidR="004A33E8" w:rsidRPr="00667C94">
              <w:rPr>
                <w:lang w:val="en-US"/>
              </w:rPr>
              <w:t xml:space="preserve">better positioning RCEs to serve </w:t>
            </w:r>
            <w:r w:rsidR="00531CB0">
              <w:rPr>
                <w:lang w:val="en-US"/>
              </w:rPr>
              <w:t xml:space="preserve">regional </w:t>
            </w:r>
            <w:r w:rsidR="004A33E8" w:rsidRPr="00667C94">
              <w:rPr>
                <w:lang w:val="en-US"/>
              </w:rPr>
              <w:t xml:space="preserve">needs. </w:t>
            </w:r>
          </w:p>
        </w:tc>
      </w:tr>
    </w:tbl>
    <w:p w14:paraId="3DD84B5F" w14:textId="77777777" w:rsidR="00455290" w:rsidRDefault="00455290" w:rsidP="0092693F">
      <w:pPr>
        <w:rPr>
          <w:b/>
          <w:lang w:val="en-US"/>
        </w:rPr>
      </w:pPr>
    </w:p>
    <w:p w14:paraId="2DD059EC" w14:textId="60605A5B" w:rsidR="00455290" w:rsidRPr="00FA2375" w:rsidRDefault="00455290" w:rsidP="00BF40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r w:rsidRPr="00FA2375">
        <w:rPr>
          <w:b/>
          <w:lang w:val="en-US"/>
        </w:rPr>
        <w:t>Strategies for RCE evaluation</w:t>
      </w:r>
      <w:r>
        <w:rPr>
          <w:b/>
          <w:lang w:val="en-US"/>
        </w:rPr>
        <w:t xml:space="preserve"> (“menu of evaluations”)</w:t>
      </w:r>
    </w:p>
    <w:p w14:paraId="2D16877B" w14:textId="4FE5D9F6" w:rsidR="00455290" w:rsidRDefault="00455290" w:rsidP="00455290">
      <w:pPr>
        <w:rPr>
          <w:lang w:val="en-US"/>
        </w:rPr>
      </w:pPr>
      <w:r>
        <w:rPr>
          <w:lang w:val="en-US"/>
        </w:rPr>
        <w:t xml:space="preserve">Figure 1 presents various elements of starting from </w:t>
      </w:r>
      <w:r w:rsidR="00531CB0">
        <w:rPr>
          <w:lang w:val="en-US"/>
        </w:rPr>
        <w:t xml:space="preserve">a </w:t>
      </w:r>
      <w:r>
        <w:rPr>
          <w:lang w:val="en-US"/>
        </w:rPr>
        <w:t>constitutive evaluation stage (buil</w:t>
      </w:r>
      <w:r w:rsidR="00531CB0">
        <w:rPr>
          <w:lang w:val="en-US"/>
        </w:rPr>
        <w:t>t</w:t>
      </w:r>
      <w:r>
        <w:rPr>
          <w:lang w:val="en-US"/>
        </w:rPr>
        <w:t xml:space="preserve"> around key elements of RCEs</w:t>
      </w:r>
      <w:r w:rsidR="00893E8F">
        <w:rPr>
          <w:lang w:val="en-US"/>
        </w:rPr>
        <w:t xml:space="preserve"> – baselines</w:t>
      </w:r>
      <w:r>
        <w:rPr>
          <w:lang w:val="en-US"/>
        </w:rPr>
        <w:t>), followed by appreciative inquiry</w:t>
      </w:r>
      <w:r w:rsidR="00893E8F">
        <w:rPr>
          <w:lang w:val="en-US"/>
        </w:rPr>
        <w:t xml:space="preserve"> and expanding to more</w:t>
      </w:r>
      <w:r>
        <w:rPr>
          <w:lang w:val="en-US"/>
        </w:rPr>
        <w:t xml:space="preserve"> strategic evaluation and</w:t>
      </w:r>
      <w:r w:rsidR="00893E8F">
        <w:rPr>
          <w:lang w:val="en-US"/>
        </w:rPr>
        <w:t xml:space="preserve"> even</w:t>
      </w:r>
      <w:r>
        <w:rPr>
          <w:lang w:val="en-US"/>
        </w:rPr>
        <w:t xml:space="preserve"> meta analysis undertaken at the supra-RCE level (</w:t>
      </w:r>
      <w:r w:rsidR="00531CB0">
        <w:rPr>
          <w:lang w:val="en-US"/>
        </w:rPr>
        <w:t xml:space="preserve">i.e. </w:t>
      </w:r>
      <w:r>
        <w:rPr>
          <w:lang w:val="en-US"/>
        </w:rPr>
        <w:t>at the (sub)continental or international levels</w:t>
      </w:r>
      <w:r w:rsidR="00893E8F">
        <w:rPr>
          <w:lang w:val="en-US"/>
        </w:rPr>
        <w:t xml:space="preserve"> in and across a networked learning community</w:t>
      </w:r>
      <w:r>
        <w:rPr>
          <w:lang w:val="en-US"/>
        </w:rPr>
        <w:t>). The three elements – constitutive evaluation, appreciative evaluation, strategic evaluation</w:t>
      </w:r>
      <w:r w:rsidR="00531CB0">
        <w:rPr>
          <w:lang w:val="en-US"/>
        </w:rPr>
        <w:t xml:space="preserve"> – </w:t>
      </w:r>
      <w:r>
        <w:rPr>
          <w:lang w:val="en-US"/>
        </w:rPr>
        <w:t>could either be used as a sequential flow as illustrated by Figure 1 or taken separately, dependent on the needs of the RCEs. The meta-analysis is used to identify trends in development of the RCEs in the community.</w:t>
      </w:r>
    </w:p>
    <w:p w14:paraId="54583DDE" w14:textId="77777777" w:rsidR="00455290" w:rsidRDefault="00455290" w:rsidP="00455290">
      <w:pPr>
        <w:rPr>
          <w:lang w:val="en-US"/>
        </w:rPr>
      </w:pPr>
      <w:r>
        <w:rPr>
          <w:lang w:val="en-US"/>
        </w:rPr>
        <w:t>Figure 1</w:t>
      </w:r>
    </w:p>
    <w:p w14:paraId="584A52BA" w14:textId="77777777" w:rsidR="00455290" w:rsidRDefault="00455290" w:rsidP="00455290">
      <w:pPr>
        <w:rPr>
          <w:lang w:val="en-US"/>
        </w:rPr>
      </w:pPr>
      <w:r>
        <w:rPr>
          <w:noProof/>
          <w:lang w:val="en-US"/>
        </w:rPr>
        <w:drawing>
          <wp:inline distT="0" distB="0" distL="0" distR="0" wp14:anchorId="70209945" wp14:editId="2DA4F257">
            <wp:extent cx="4207794" cy="3156078"/>
            <wp:effectExtent l="19050" t="0" r="2256" b="0"/>
            <wp:docPr id="3" name="Picture 1" descr="eval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tion.gif"/>
                    <pic:cNvPicPr/>
                  </pic:nvPicPr>
                  <pic:blipFill>
                    <a:blip r:embed="rId9"/>
                    <a:stretch>
                      <a:fillRect/>
                    </a:stretch>
                  </pic:blipFill>
                  <pic:spPr>
                    <a:xfrm>
                      <a:off x="0" y="0"/>
                      <a:ext cx="4206999" cy="3155482"/>
                    </a:xfrm>
                    <a:prstGeom prst="rect">
                      <a:avLst/>
                    </a:prstGeom>
                  </pic:spPr>
                </pic:pic>
              </a:graphicData>
            </a:graphic>
          </wp:inline>
        </w:drawing>
      </w:r>
    </w:p>
    <w:p w14:paraId="365484AF" w14:textId="77777777" w:rsidR="00455290" w:rsidRPr="00BF40B5" w:rsidRDefault="00455290" w:rsidP="00BF40B5">
      <w:pPr>
        <w:pStyle w:val="ListParagraph"/>
        <w:numPr>
          <w:ilvl w:val="0"/>
          <w:numId w:val="12"/>
        </w:numPr>
        <w:rPr>
          <w:b/>
          <w:lang w:val="en-US"/>
        </w:rPr>
      </w:pPr>
      <w:r w:rsidRPr="00BF40B5">
        <w:rPr>
          <w:b/>
          <w:lang w:val="en-US"/>
        </w:rPr>
        <w:t>Constitutive evaluation</w:t>
      </w:r>
    </w:p>
    <w:p w14:paraId="6373029E" w14:textId="1B1A3320" w:rsidR="00455290" w:rsidRDefault="00455290" w:rsidP="00455290">
      <w:pPr>
        <w:ind w:left="0"/>
        <w:rPr>
          <w:lang w:val="en-US"/>
        </w:rPr>
      </w:pPr>
      <w:r>
        <w:rPr>
          <w:lang w:val="en-US"/>
        </w:rPr>
        <w:lastRenderedPageBreak/>
        <w:t>Constitutive evaluation is focused on the core elements of the RCEs and its functions</w:t>
      </w:r>
      <w:r w:rsidR="00893E8F">
        <w:rPr>
          <w:lang w:val="en-US"/>
        </w:rPr>
        <w:t xml:space="preserve"> as </w:t>
      </w:r>
      <w:r w:rsidR="0024715B">
        <w:rPr>
          <w:lang w:val="en-US"/>
        </w:rPr>
        <w:t xml:space="preserve">stated </w:t>
      </w:r>
      <w:r w:rsidR="00893E8F">
        <w:rPr>
          <w:lang w:val="en-US"/>
        </w:rPr>
        <w:t>in its inception document and as peer reviewed and vetted by the Ubu</w:t>
      </w:r>
      <w:r w:rsidR="0024715B">
        <w:rPr>
          <w:lang w:val="en-US"/>
        </w:rPr>
        <w:t>n</w:t>
      </w:r>
      <w:r w:rsidR="00893E8F">
        <w:rPr>
          <w:lang w:val="en-US"/>
        </w:rPr>
        <w:t>tu Commi</w:t>
      </w:r>
      <w:r w:rsidR="00EF68AE">
        <w:rPr>
          <w:lang w:val="en-US"/>
        </w:rPr>
        <w:t>ttee</w:t>
      </w:r>
      <w:r>
        <w:rPr>
          <w:lang w:val="en-US"/>
        </w:rPr>
        <w:t>. The questions guiding evaluation</w:t>
      </w:r>
      <w:r w:rsidRPr="00757B6A">
        <w:rPr>
          <w:rFonts w:hint="eastAsia"/>
        </w:rPr>
        <w:t xml:space="preserve"> </w:t>
      </w:r>
      <w:r>
        <w:rPr>
          <w:rFonts w:hint="eastAsia"/>
        </w:rPr>
        <w:t>should be designed against the backdrop of the</w:t>
      </w:r>
      <w:r>
        <w:t>se</w:t>
      </w:r>
      <w:r>
        <w:rPr>
          <w:rFonts w:hint="eastAsia"/>
        </w:rPr>
        <w:t xml:space="preserve"> core RCE elements </w:t>
      </w:r>
      <w:r>
        <w:t>–</w:t>
      </w:r>
      <w:r>
        <w:rPr>
          <w:rFonts w:hint="eastAsia"/>
        </w:rPr>
        <w:t xml:space="preserve"> Governance, Scope of Collaboration, Research &amp; Development, and Transformative Education.  </w:t>
      </w:r>
      <w:r>
        <w:rPr>
          <w:lang w:val="en-US"/>
        </w:rPr>
        <w:t>While record</w:t>
      </w:r>
      <w:r w:rsidR="00EF68AE">
        <w:rPr>
          <w:lang w:val="en-US"/>
        </w:rPr>
        <w:t>ing</w:t>
      </w:r>
      <w:r>
        <w:rPr>
          <w:lang w:val="en-US"/>
        </w:rPr>
        <w:t xml:space="preserve"> and analy</w:t>
      </w:r>
      <w:r w:rsidR="00EF68AE">
        <w:rPr>
          <w:lang w:val="en-US"/>
        </w:rPr>
        <w:t>zing</w:t>
      </w:r>
      <w:r>
        <w:rPr>
          <w:lang w:val="en-US"/>
        </w:rPr>
        <w:t xml:space="preserve"> </w:t>
      </w:r>
      <w:r w:rsidR="008F41C1">
        <w:rPr>
          <w:lang w:val="en-US"/>
        </w:rPr>
        <w:t>this</w:t>
      </w:r>
      <w:r>
        <w:rPr>
          <w:lang w:val="en-US"/>
        </w:rPr>
        <w:t xml:space="preserve"> data could take different forms, the foundational – constitutive – framework could be derived from the RCE principles</w:t>
      </w:r>
      <w:r w:rsidR="00893E8F">
        <w:rPr>
          <w:lang w:val="en-US"/>
        </w:rPr>
        <w:t xml:space="preserve"> and treated as a baseline</w:t>
      </w:r>
      <w:r>
        <w:rPr>
          <w:lang w:val="en-US"/>
        </w:rPr>
        <w:t xml:space="preserve">. </w:t>
      </w:r>
    </w:p>
    <w:p w14:paraId="4E384775" w14:textId="4E98AF5A" w:rsidR="00455290" w:rsidRDefault="00455290" w:rsidP="00455290">
      <w:pPr>
        <w:ind w:left="0"/>
      </w:pPr>
      <w:r>
        <w:rPr>
          <w:rFonts w:hint="eastAsia"/>
        </w:rPr>
        <w:t xml:space="preserve">A sustainable RCE is one </w:t>
      </w:r>
      <w:r w:rsidR="008F41C1">
        <w:rPr>
          <w:lang w:val="en-US"/>
        </w:rPr>
        <w:t>that</w:t>
      </w:r>
      <w:r w:rsidR="008F41C1">
        <w:rPr>
          <w:rFonts w:hint="eastAsia"/>
        </w:rPr>
        <w:t xml:space="preserve"> </w:t>
      </w:r>
      <w:r>
        <w:rPr>
          <w:rFonts w:hint="eastAsia"/>
        </w:rPr>
        <w:t xml:space="preserve">is strong in all </w:t>
      </w:r>
      <w:r w:rsidR="0024715B">
        <w:t>four</w:t>
      </w:r>
      <w:r w:rsidR="0024715B">
        <w:rPr>
          <w:rFonts w:hint="eastAsia"/>
        </w:rPr>
        <w:t xml:space="preserve"> </w:t>
      </w:r>
      <w:r>
        <w:rPr>
          <w:rFonts w:hint="eastAsia"/>
        </w:rPr>
        <w:t xml:space="preserve">elements.  </w:t>
      </w:r>
      <w:r>
        <w:t xml:space="preserve">The evaluation will be </w:t>
      </w:r>
      <w:r>
        <w:rPr>
          <w:lang w:val="en-US"/>
        </w:rPr>
        <w:t>taking stock of the initial situation of where RCE</w:t>
      </w:r>
      <w:r w:rsidR="008F41C1">
        <w:rPr>
          <w:lang w:val="en-US"/>
        </w:rPr>
        <w:t>s</w:t>
      </w:r>
      <w:r>
        <w:rPr>
          <w:lang w:val="en-US"/>
        </w:rPr>
        <w:t xml:space="preserve"> stood at the time of formation in terms of their understanding of regional challenges, goals, strategies and planned collective actions as well as actions that have been recorded through various project reports, scientific and popular articles and other </w:t>
      </w:r>
      <w:r w:rsidR="00893E8F">
        <w:rPr>
          <w:lang w:val="en-US"/>
        </w:rPr>
        <w:t xml:space="preserve">reporting </w:t>
      </w:r>
      <w:r>
        <w:rPr>
          <w:lang w:val="en-US"/>
        </w:rPr>
        <w:t xml:space="preserve">documentation. </w:t>
      </w:r>
      <w:r>
        <w:rPr>
          <w:rFonts w:hint="eastAsia"/>
        </w:rPr>
        <w:t xml:space="preserve">It is expected that a sustainable RCE </w:t>
      </w:r>
      <w:r w:rsidR="008F41C1">
        <w:rPr>
          <w:lang w:val="en-US"/>
        </w:rPr>
        <w:t>will maintain</w:t>
      </w:r>
      <w:r w:rsidR="008F41C1">
        <w:rPr>
          <w:rFonts w:hint="eastAsia"/>
        </w:rPr>
        <w:t xml:space="preserve"> </w:t>
      </w:r>
      <w:r>
        <w:rPr>
          <w:rFonts w:hint="eastAsia"/>
        </w:rPr>
        <w:t xml:space="preserve">the values </w:t>
      </w:r>
      <w:r w:rsidR="008F41C1">
        <w:rPr>
          <w:lang w:val="en-US"/>
        </w:rPr>
        <w:t>o</w:t>
      </w:r>
      <w:r>
        <w:rPr>
          <w:rFonts w:hint="eastAsia"/>
        </w:rPr>
        <w:t>n which it was evaluated at the time of acknowledgemen</w:t>
      </w:r>
      <w:r w:rsidR="00AA6333">
        <w:rPr>
          <w:lang w:val="en-US"/>
        </w:rPr>
        <w:t>t</w:t>
      </w:r>
      <w:r w:rsidR="008F41C1">
        <w:rPr>
          <w:lang w:val="en-US"/>
        </w:rPr>
        <w:t>,</w:t>
      </w:r>
      <w:r>
        <w:t xml:space="preserve"> contributing to the constitutive/core elements.</w:t>
      </w:r>
    </w:p>
    <w:p w14:paraId="601A2819" w14:textId="528BE543" w:rsidR="004B2310" w:rsidRDefault="00455290" w:rsidP="00455290">
      <w:pPr>
        <w:widowControl w:val="0"/>
        <w:spacing w:before="0" w:after="0"/>
        <w:ind w:left="0"/>
        <w:jc w:val="both"/>
        <w:rPr>
          <w:lang w:val="en-US"/>
        </w:rPr>
      </w:pPr>
      <w:r>
        <w:rPr>
          <w:rFonts w:hint="eastAsia"/>
        </w:rPr>
        <w:t xml:space="preserve">The assessment should also be anchored on the three main RCE functions, namely: </w:t>
      </w:r>
    </w:p>
    <w:p w14:paraId="668123B1" w14:textId="05D25E79" w:rsidR="003E302E" w:rsidRDefault="008F41C1">
      <w:pPr>
        <w:pStyle w:val="ListParagraph"/>
        <w:widowControl w:val="0"/>
        <w:numPr>
          <w:ilvl w:val="0"/>
          <w:numId w:val="10"/>
        </w:numPr>
        <w:spacing w:before="0" w:after="0"/>
        <w:jc w:val="both"/>
      </w:pPr>
      <w:r>
        <w:rPr>
          <w:lang w:val="en-US"/>
        </w:rPr>
        <w:t xml:space="preserve">As </w:t>
      </w:r>
      <w:r w:rsidR="00455290">
        <w:rPr>
          <w:rFonts w:hint="eastAsia"/>
        </w:rPr>
        <w:t xml:space="preserve">a platform for dialogue among stakeholders, </w:t>
      </w:r>
    </w:p>
    <w:p w14:paraId="03432AA0" w14:textId="727F0433" w:rsidR="003E302E" w:rsidRDefault="008F41C1">
      <w:pPr>
        <w:pStyle w:val="ListParagraph"/>
        <w:widowControl w:val="0"/>
        <w:numPr>
          <w:ilvl w:val="0"/>
          <w:numId w:val="10"/>
        </w:numPr>
        <w:spacing w:before="0" w:after="0"/>
        <w:jc w:val="both"/>
      </w:pPr>
      <w:r>
        <w:rPr>
          <w:lang w:val="en-US"/>
        </w:rPr>
        <w:t xml:space="preserve">As </w:t>
      </w:r>
      <w:r w:rsidR="00455290">
        <w:rPr>
          <w:rFonts w:hint="eastAsia"/>
        </w:rPr>
        <w:t xml:space="preserve">a local resource base on ESD, and </w:t>
      </w:r>
    </w:p>
    <w:p w14:paraId="42C6F020" w14:textId="5BE725D0" w:rsidR="003E302E" w:rsidRDefault="008F41C1">
      <w:pPr>
        <w:pStyle w:val="ListParagraph"/>
        <w:widowControl w:val="0"/>
        <w:numPr>
          <w:ilvl w:val="0"/>
          <w:numId w:val="10"/>
        </w:numPr>
        <w:spacing w:before="0" w:after="0"/>
        <w:jc w:val="both"/>
      </w:pPr>
      <w:r>
        <w:rPr>
          <w:lang w:val="en-US"/>
        </w:rPr>
        <w:t>A</w:t>
      </w:r>
      <w:r>
        <w:rPr>
          <w:rFonts w:hint="eastAsia"/>
        </w:rPr>
        <w:t xml:space="preserve">s </w:t>
      </w:r>
      <w:r w:rsidR="00455290">
        <w:rPr>
          <w:rFonts w:hint="eastAsia"/>
        </w:rPr>
        <w:t xml:space="preserve">an active participant in the alignment of ESD in formal and non-formal education.  </w:t>
      </w:r>
    </w:p>
    <w:p w14:paraId="64F6D7B6" w14:textId="77777777" w:rsidR="004B2310" w:rsidRPr="004B2310" w:rsidRDefault="004B2310" w:rsidP="004B2310">
      <w:pPr>
        <w:widowControl w:val="0"/>
        <w:spacing w:before="0" w:after="0"/>
        <w:ind w:left="0"/>
        <w:jc w:val="both"/>
      </w:pPr>
    </w:p>
    <w:p w14:paraId="6CBE5B06" w14:textId="46A47142" w:rsidR="00455290" w:rsidRDefault="008F41C1" w:rsidP="004B2310">
      <w:pPr>
        <w:widowControl w:val="0"/>
        <w:spacing w:before="0" w:after="0"/>
        <w:ind w:left="0"/>
        <w:jc w:val="both"/>
      </w:pPr>
      <w:r>
        <w:rPr>
          <w:lang w:val="en-US"/>
        </w:rPr>
        <w:t>In</w:t>
      </w:r>
      <w:r w:rsidR="00455290">
        <w:rPr>
          <w:rFonts w:hint="eastAsia"/>
        </w:rPr>
        <w:t xml:space="preserve"> </w:t>
      </w:r>
      <w:r w:rsidR="00061AA2">
        <w:t>all the areas</w:t>
      </w:r>
      <w:r w:rsidR="00455290">
        <w:rPr>
          <w:rFonts w:hint="eastAsia"/>
        </w:rPr>
        <w:t>, above, simple sets of leading questions should be designed to assess whether or not the RCE has indeed carried out these three main functions</w:t>
      </w:r>
      <w:r w:rsidR="00D36489">
        <w:t xml:space="preserve">. </w:t>
      </w:r>
      <w:r w:rsidR="0024715B">
        <w:t>Box 1 presents examples of potential evaluation questions</w:t>
      </w:r>
      <w:r w:rsidR="00455290">
        <w:rPr>
          <w:rFonts w:hint="eastAsia"/>
        </w:rPr>
        <w:t>.</w:t>
      </w:r>
      <w:r w:rsidR="00455290">
        <w:t xml:space="preserve"> T</w:t>
      </w:r>
      <w:r w:rsidR="00455290">
        <w:rPr>
          <w:rFonts w:hint="eastAsia"/>
        </w:rPr>
        <w:t xml:space="preserve">he RCE </w:t>
      </w:r>
      <w:r w:rsidR="00455290">
        <w:t>could</w:t>
      </w:r>
      <w:r w:rsidR="00455290">
        <w:rPr>
          <w:rFonts w:hint="eastAsia"/>
        </w:rPr>
        <w:t xml:space="preserve"> also be assessed on its </w:t>
      </w:r>
      <w:r w:rsidR="00455290">
        <w:t>engagement</w:t>
      </w:r>
      <w:r w:rsidR="00455290">
        <w:rPr>
          <w:rFonts w:hint="eastAsia"/>
        </w:rPr>
        <w:t xml:space="preserve"> with wider RCE communities </w:t>
      </w:r>
      <w:r w:rsidR="00455290">
        <w:t>–</w:t>
      </w:r>
      <w:r w:rsidR="00455290">
        <w:rPr>
          <w:rFonts w:hint="eastAsia"/>
        </w:rPr>
        <w:t xml:space="preserve"> national, continental, and global</w:t>
      </w:r>
      <w:r w:rsidR="00D36489">
        <w:rPr>
          <w:lang w:val="en-US"/>
        </w:rPr>
        <w:t xml:space="preserve"> </w:t>
      </w:r>
      <w:r w:rsidR="00455290">
        <w:t>–</w:t>
      </w:r>
      <w:r w:rsidR="00455290">
        <w:rPr>
          <w:rFonts w:hint="eastAsia"/>
        </w:rPr>
        <w:t xml:space="preserve"> to ascertain </w:t>
      </w:r>
      <w:r w:rsidR="00D36489">
        <w:rPr>
          <w:lang w:val="en-US"/>
        </w:rPr>
        <w:t>if</w:t>
      </w:r>
      <w:r w:rsidR="00D36489">
        <w:rPr>
          <w:rFonts w:hint="eastAsia"/>
        </w:rPr>
        <w:t xml:space="preserve"> </w:t>
      </w:r>
      <w:r w:rsidR="00455290">
        <w:rPr>
          <w:rFonts w:hint="eastAsia"/>
        </w:rPr>
        <w:t>it functions as a node in the so-called Global Learning Space.</w:t>
      </w:r>
    </w:p>
    <w:p w14:paraId="5DB6E353" w14:textId="2EB07F7E" w:rsidR="00455290" w:rsidRDefault="00455290" w:rsidP="00455290">
      <w:pPr>
        <w:ind w:left="0"/>
        <w:rPr>
          <w:lang w:val="en-US"/>
        </w:rPr>
      </w:pPr>
      <w:commentRangeStart w:id="1"/>
      <w:r w:rsidRPr="00667C94">
        <w:rPr>
          <w:lang w:val="en-US"/>
        </w:rPr>
        <w:t>Data feeding from the application for the regional stakeholders for the RCE status as well as reports on the RCE projects, publications, articles and other recorded accounts</w:t>
      </w:r>
      <w:r>
        <w:rPr>
          <w:lang w:val="en-US"/>
        </w:rPr>
        <w:t xml:space="preserve">. </w:t>
      </w:r>
      <w:commentRangeEnd w:id="1"/>
      <w:r w:rsidR="00D36489">
        <w:rPr>
          <w:rStyle w:val="CommentReference"/>
        </w:rPr>
        <w:commentReference w:id="1"/>
      </w:r>
      <w:r w:rsidRPr="00667C94">
        <w:rPr>
          <w:lang w:val="en-US"/>
        </w:rPr>
        <w:t>Data, recorded through agreed descriptors, would need to be put into data templates</w:t>
      </w:r>
      <w:r w:rsidR="00D36489">
        <w:rPr>
          <w:lang w:val="en-US"/>
        </w:rPr>
        <w:t>. T</w:t>
      </w:r>
      <w:r w:rsidRPr="00667C94">
        <w:rPr>
          <w:lang w:val="en-US"/>
        </w:rPr>
        <w:t>emplates could take inspiration from summaries of RCE candidate applications</w:t>
      </w:r>
    </w:p>
    <w:p w14:paraId="4C3BC197" w14:textId="77777777" w:rsidR="0024715B" w:rsidRDefault="0024715B" w:rsidP="00455290">
      <w:pPr>
        <w:ind w:left="0"/>
        <w:rPr>
          <w:lang w:val="en-US"/>
        </w:rPr>
      </w:pPr>
    </w:p>
    <w:tbl>
      <w:tblPr>
        <w:tblStyle w:val="TableGrid"/>
        <w:tblW w:w="0" w:type="auto"/>
        <w:tblLook w:val="04A0" w:firstRow="1" w:lastRow="0" w:firstColumn="1" w:lastColumn="0" w:noHBand="0" w:noVBand="1"/>
      </w:tblPr>
      <w:tblGrid>
        <w:gridCol w:w="9166"/>
      </w:tblGrid>
      <w:tr w:rsidR="0024715B" w14:paraId="403E3F68" w14:textId="77777777" w:rsidTr="0024715B">
        <w:tc>
          <w:tcPr>
            <w:tcW w:w="9166" w:type="dxa"/>
          </w:tcPr>
          <w:p w14:paraId="2B7EA0EA" w14:textId="77777777" w:rsidR="0024715B" w:rsidRPr="002A32DC" w:rsidRDefault="0024715B" w:rsidP="00455290">
            <w:pPr>
              <w:spacing w:before="120" w:after="120"/>
              <w:ind w:left="0"/>
              <w:rPr>
                <w:b/>
              </w:rPr>
            </w:pPr>
            <w:r w:rsidRPr="002A32DC">
              <w:rPr>
                <w:b/>
              </w:rPr>
              <w:t>Box 1. Examples of the questions that RCEs could be asking in a course of constitutive evaluation</w:t>
            </w:r>
          </w:p>
          <w:p w14:paraId="33EFE96E" w14:textId="4417D240" w:rsidR="0024715B" w:rsidRPr="002A32DC" w:rsidRDefault="0024715B" w:rsidP="00455290">
            <w:pPr>
              <w:spacing w:before="120" w:after="120"/>
              <w:ind w:left="0"/>
            </w:pPr>
            <w:r w:rsidRPr="002A32DC">
              <w:t xml:space="preserve">How </w:t>
            </w:r>
            <w:r w:rsidR="00D36489">
              <w:t xml:space="preserve">does </w:t>
            </w:r>
            <w:r w:rsidRPr="002A32DC">
              <w:t>the coordination structure of the RCE support its activities? How did this structure evolve and to what effect?</w:t>
            </w:r>
          </w:p>
          <w:p w14:paraId="15DAF230" w14:textId="07C68B37" w:rsidR="0024715B" w:rsidRPr="002A32DC" w:rsidRDefault="0024715B" w:rsidP="00455290">
            <w:pPr>
              <w:spacing w:before="120" w:after="120"/>
              <w:ind w:left="0"/>
            </w:pPr>
            <w:r w:rsidRPr="002A32DC">
              <w:t xml:space="preserve">How </w:t>
            </w:r>
            <w:r w:rsidR="00D36489">
              <w:t>has</w:t>
            </w:r>
            <w:r w:rsidR="00D36489" w:rsidRPr="002A32DC">
              <w:t xml:space="preserve"> </w:t>
            </w:r>
            <w:r w:rsidRPr="002A32DC">
              <w:t>the number and composition of RCE partners changed?</w:t>
            </w:r>
          </w:p>
          <w:p w14:paraId="0B89CB05" w14:textId="70BD444A" w:rsidR="0024715B" w:rsidRDefault="0024715B" w:rsidP="00D36489">
            <w:pPr>
              <w:ind w:left="0"/>
              <w:rPr>
                <w:u w:val="single"/>
              </w:rPr>
            </w:pPr>
            <w:r w:rsidRPr="002A32DC">
              <w:t>How did the portfolio of research/educational projects of the RCE</w:t>
            </w:r>
            <w:r w:rsidR="00D36489" w:rsidRPr="002A32DC">
              <w:t xml:space="preserve"> </w:t>
            </w:r>
            <w:r w:rsidRPr="002A32DC">
              <w:t>evolve?</w:t>
            </w:r>
          </w:p>
        </w:tc>
      </w:tr>
    </w:tbl>
    <w:p w14:paraId="2F13424A" w14:textId="77777777" w:rsidR="0024715B" w:rsidRPr="00811110" w:rsidRDefault="0024715B" w:rsidP="00455290">
      <w:pPr>
        <w:ind w:left="0"/>
        <w:rPr>
          <w:u w:val="single"/>
        </w:rPr>
      </w:pPr>
    </w:p>
    <w:p w14:paraId="10E2CBA1" w14:textId="77777777" w:rsidR="00455290" w:rsidRPr="00500DAD" w:rsidRDefault="00387FF4" w:rsidP="00BF40B5">
      <w:pPr>
        <w:pStyle w:val="ListParagraph"/>
        <w:numPr>
          <w:ilvl w:val="0"/>
          <w:numId w:val="12"/>
        </w:numPr>
        <w:rPr>
          <w:b/>
          <w:lang w:val="en-US"/>
        </w:rPr>
      </w:pPr>
      <w:r>
        <w:rPr>
          <w:b/>
          <w:lang w:val="en-US"/>
        </w:rPr>
        <w:t>Evaluation based on a</w:t>
      </w:r>
      <w:r w:rsidR="00455290" w:rsidRPr="00500DAD">
        <w:rPr>
          <w:b/>
          <w:lang w:val="en-US"/>
        </w:rPr>
        <w:t xml:space="preserve">ppreciative </w:t>
      </w:r>
      <w:r>
        <w:rPr>
          <w:b/>
          <w:lang w:val="en-US"/>
        </w:rPr>
        <w:t>i</w:t>
      </w:r>
      <w:r w:rsidR="00455290" w:rsidRPr="00500DAD">
        <w:rPr>
          <w:b/>
          <w:lang w:val="en-US"/>
        </w:rPr>
        <w:t>nquiry</w:t>
      </w:r>
    </w:p>
    <w:p w14:paraId="67AAA28C" w14:textId="3776C61C" w:rsidR="00387FF4" w:rsidRDefault="00387FF4" w:rsidP="00387FF4">
      <w:pPr>
        <w:ind w:left="0"/>
        <w:rPr>
          <w:lang w:val="en-US"/>
        </w:rPr>
      </w:pPr>
      <w:r>
        <w:rPr>
          <w:lang w:val="en-US"/>
        </w:rPr>
        <w:t>Evaluation based on a</w:t>
      </w:r>
      <w:r w:rsidR="00455290" w:rsidRPr="00667C94">
        <w:rPr>
          <w:lang w:val="en-US"/>
        </w:rPr>
        <w:t xml:space="preserve">ppreciative </w:t>
      </w:r>
      <w:r>
        <w:rPr>
          <w:lang w:val="en-US"/>
        </w:rPr>
        <w:t xml:space="preserve">inquiry (AI) </w:t>
      </w:r>
      <w:r w:rsidR="00455290" w:rsidRPr="00667C94">
        <w:rPr>
          <w:lang w:val="en-US"/>
        </w:rPr>
        <w:t xml:space="preserve">focuses on </w:t>
      </w:r>
      <w:r>
        <w:rPr>
          <w:lang w:val="en-US"/>
        </w:rPr>
        <w:t xml:space="preserve">positive </w:t>
      </w:r>
      <w:r w:rsidR="00455290" w:rsidRPr="00667C94">
        <w:rPr>
          <w:lang w:val="en-US"/>
        </w:rPr>
        <w:t>experience</w:t>
      </w:r>
      <w:r>
        <w:rPr>
          <w:lang w:val="en-US"/>
        </w:rPr>
        <w:t>s</w:t>
      </w:r>
      <w:r w:rsidR="00455290" w:rsidRPr="00667C94">
        <w:rPr>
          <w:lang w:val="en-US"/>
        </w:rPr>
        <w:t xml:space="preserve"> of RCE members in realizing ambitions stated </w:t>
      </w:r>
      <w:r w:rsidR="00D36489">
        <w:rPr>
          <w:lang w:val="en-US"/>
        </w:rPr>
        <w:t>in</w:t>
      </w:r>
      <w:r w:rsidR="00D36489" w:rsidRPr="00667C94">
        <w:rPr>
          <w:lang w:val="en-US"/>
        </w:rPr>
        <w:t xml:space="preserve"> </w:t>
      </w:r>
      <w:r w:rsidR="00455290" w:rsidRPr="00667C94">
        <w:rPr>
          <w:lang w:val="en-US"/>
        </w:rPr>
        <w:t>the RCE application and goals developed on the bas</w:t>
      </w:r>
      <w:r w:rsidR="00D36489">
        <w:rPr>
          <w:lang w:val="en-US"/>
        </w:rPr>
        <w:t>i</w:t>
      </w:r>
      <w:r w:rsidR="00455290" w:rsidRPr="00667C94">
        <w:rPr>
          <w:lang w:val="en-US"/>
        </w:rPr>
        <w:t>s of the RCE</w:t>
      </w:r>
      <w:r w:rsidR="00D36489">
        <w:rPr>
          <w:lang w:val="en-US"/>
        </w:rPr>
        <w:t>, as</w:t>
      </w:r>
      <w:r w:rsidR="00455290" w:rsidRPr="00667C94">
        <w:rPr>
          <w:lang w:val="en-US"/>
        </w:rPr>
        <w:t xml:space="preserve"> stated </w:t>
      </w:r>
      <w:r w:rsidR="00D36489">
        <w:rPr>
          <w:lang w:val="en-US"/>
        </w:rPr>
        <w:t xml:space="preserve">in its </w:t>
      </w:r>
      <w:r w:rsidR="00455290" w:rsidRPr="00667C94">
        <w:rPr>
          <w:lang w:val="en-US"/>
        </w:rPr>
        <w:t xml:space="preserve">vision </w:t>
      </w:r>
      <w:r w:rsidR="00D36489">
        <w:rPr>
          <w:lang w:val="en-US"/>
        </w:rPr>
        <w:t xml:space="preserve">statement made </w:t>
      </w:r>
      <w:r w:rsidR="00455290" w:rsidRPr="00667C94">
        <w:rPr>
          <w:lang w:val="en-US"/>
        </w:rPr>
        <w:t>after acknowledgement</w:t>
      </w:r>
      <w:r w:rsidR="00455290">
        <w:rPr>
          <w:lang w:val="en-US"/>
        </w:rPr>
        <w:t>.</w:t>
      </w:r>
      <w:r>
        <w:rPr>
          <w:lang w:val="en-US"/>
        </w:rPr>
        <w:t xml:space="preserve"> This approach, opposite to problem-based evaluations, is “</w:t>
      </w:r>
      <w:r w:rsidRPr="00387FF4">
        <w:rPr>
          <w:lang w:val="en-US"/>
        </w:rPr>
        <w:t xml:space="preserve">based on the assumption that questions and dialogue about strengths, successes, values, hopes, and dreams </w:t>
      </w:r>
      <w:r>
        <w:rPr>
          <w:lang w:val="en-US"/>
        </w:rPr>
        <w:t>are themselves transformational</w:t>
      </w:r>
      <w:r w:rsidRPr="00387FF4">
        <w:rPr>
          <w:lang w:val="en-US"/>
        </w:rPr>
        <w:t>”</w:t>
      </w:r>
      <w:r>
        <w:rPr>
          <w:lang w:val="en-US"/>
        </w:rPr>
        <w:t xml:space="preserve"> (</w:t>
      </w:r>
      <w:r w:rsidRPr="00387FF4">
        <w:rPr>
          <w:lang w:val="en-US"/>
        </w:rPr>
        <w:t>Whitney &amp; Trosten-Bloom (2003, p. 1)</w:t>
      </w:r>
      <w:r>
        <w:rPr>
          <w:lang w:val="en-US"/>
        </w:rPr>
        <w:t xml:space="preserve">). </w:t>
      </w:r>
      <w:r w:rsidR="001B11EC">
        <w:rPr>
          <w:lang w:val="en-US"/>
        </w:rPr>
        <w:t>Consequently</w:t>
      </w:r>
      <w:r>
        <w:rPr>
          <w:lang w:val="en-US"/>
        </w:rPr>
        <w:t>, the questions asked during AI focus not on problems but on positive aspects of RCE work</w:t>
      </w:r>
      <w:r w:rsidR="00D36489">
        <w:rPr>
          <w:lang w:val="en-US"/>
        </w:rPr>
        <w:t xml:space="preserve">. Examples </w:t>
      </w:r>
      <w:r>
        <w:rPr>
          <w:lang w:val="en-US"/>
        </w:rPr>
        <w:t>of questions are given in Box 2.</w:t>
      </w:r>
    </w:p>
    <w:tbl>
      <w:tblPr>
        <w:tblStyle w:val="TableGrid"/>
        <w:tblW w:w="0" w:type="auto"/>
        <w:tblLook w:val="04A0" w:firstRow="1" w:lastRow="0" w:firstColumn="1" w:lastColumn="0" w:noHBand="0" w:noVBand="1"/>
      </w:tblPr>
      <w:tblGrid>
        <w:gridCol w:w="9166"/>
      </w:tblGrid>
      <w:tr w:rsidR="00387FF4" w14:paraId="12134980" w14:textId="77777777" w:rsidTr="00387FF4">
        <w:tc>
          <w:tcPr>
            <w:tcW w:w="9166" w:type="dxa"/>
          </w:tcPr>
          <w:p w14:paraId="182AC481" w14:textId="6CF4E817" w:rsidR="00387FF4" w:rsidRPr="0024715B" w:rsidRDefault="00387FF4" w:rsidP="00387FF4">
            <w:pPr>
              <w:ind w:left="0"/>
              <w:rPr>
                <w:b/>
                <w:lang w:val="en-US"/>
              </w:rPr>
            </w:pPr>
            <w:r w:rsidRPr="0024715B">
              <w:rPr>
                <w:b/>
                <w:lang w:val="en-US"/>
              </w:rPr>
              <w:t>Box 2. Examples of questions RCEs could be asking</w:t>
            </w:r>
            <w:r w:rsidR="0024715B">
              <w:rPr>
                <w:b/>
                <w:lang w:val="en-US"/>
              </w:rPr>
              <w:t xml:space="preserve"> in a course of appreciative inquiry</w:t>
            </w:r>
          </w:p>
          <w:p w14:paraId="3BC15511" w14:textId="77777777" w:rsidR="00387FF4" w:rsidRDefault="00387FF4" w:rsidP="00387FF4">
            <w:pPr>
              <w:ind w:left="0"/>
              <w:rPr>
                <w:lang w:val="en-US"/>
              </w:rPr>
            </w:pPr>
            <w:r>
              <w:rPr>
                <w:lang w:val="en-US"/>
              </w:rPr>
              <w:t>What, in your view, are the best/most successful projects of the RCE?</w:t>
            </w:r>
          </w:p>
          <w:p w14:paraId="02E93C9B" w14:textId="77777777" w:rsidR="00387FF4" w:rsidRDefault="00387FF4" w:rsidP="00387FF4">
            <w:pPr>
              <w:ind w:left="0"/>
              <w:rPr>
                <w:lang w:val="en-US"/>
              </w:rPr>
            </w:pPr>
            <w:r>
              <w:rPr>
                <w:lang w:val="en-US"/>
              </w:rPr>
              <w:t>How can we do more of such/similar actions?</w:t>
            </w:r>
          </w:p>
          <w:p w14:paraId="48C6A81A" w14:textId="0A78A2E2" w:rsidR="00387FF4" w:rsidRDefault="00387FF4" w:rsidP="00387FF4">
            <w:pPr>
              <w:ind w:left="0"/>
              <w:rPr>
                <w:lang w:val="en-US"/>
              </w:rPr>
            </w:pPr>
            <w:r>
              <w:rPr>
                <w:lang w:val="en-US"/>
              </w:rPr>
              <w:t xml:space="preserve">What was </w:t>
            </w:r>
            <w:r w:rsidR="00D36489">
              <w:rPr>
                <w:lang w:val="en-US"/>
              </w:rPr>
              <w:t xml:space="preserve">an </w:t>
            </w:r>
            <w:r>
              <w:rPr>
                <w:lang w:val="en-US"/>
              </w:rPr>
              <w:t>example of successful collaboration/</w:t>
            </w:r>
            <w:r w:rsidR="00D36489">
              <w:rPr>
                <w:lang w:val="en-US"/>
              </w:rPr>
              <w:t>decision-</w:t>
            </w:r>
            <w:r>
              <w:rPr>
                <w:lang w:val="en-US"/>
              </w:rPr>
              <w:t xml:space="preserve">making? </w:t>
            </w:r>
          </w:p>
          <w:p w14:paraId="082BC438" w14:textId="77777777" w:rsidR="00387FF4" w:rsidRDefault="00387FF4" w:rsidP="00387FF4">
            <w:pPr>
              <w:ind w:left="0"/>
              <w:rPr>
                <w:lang w:val="en-US"/>
              </w:rPr>
            </w:pPr>
            <w:r>
              <w:rPr>
                <w:lang w:val="en-US"/>
              </w:rPr>
              <w:t>What are your/our wishes for the work of the RCE/region?</w:t>
            </w:r>
          </w:p>
        </w:tc>
      </w:tr>
    </w:tbl>
    <w:p w14:paraId="08F76CF9" w14:textId="77777777" w:rsidR="00387FF4" w:rsidRDefault="00387FF4" w:rsidP="00387FF4">
      <w:pPr>
        <w:ind w:left="0"/>
        <w:rPr>
          <w:lang w:val="en-US"/>
        </w:rPr>
      </w:pPr>
    </w:p>
    <w:p w14:paraId="171C4C26" w14:textId="0D23C493" w:rsidR="00455290" w:rsidRDefault="00455290" w:rsidP="00455290">
      <w:pPr>
        <w:ind w:left="0"/>
        <w:rPr>
          <w:lang w:val="en-US"/>
        </w:rPr>
      </w:pPr>
      <w:r>
        <w:rPr>
          <w:lang w:val="en-US"/>
        </w:rPr>
        <w:t xml:space="preserve">It </w:t>
      </w:r>
      <w:r w:rsidRPr="00667C94">
        <w:rPr>
          <w:lang w:val="en-US"/>
        </w:rPr>
        <w:t xml:space="preserve">can include governance and resources, core activities, support and impact of activities. There is no perfect recipe here as </w:t>
      </w:r>
      <w:r w:rsidR="005E62D4">
        <w:rPr>
          <w:lang w:val="en-US"/>
        </w:rPr>
        <w:t xml:space="preserve">to </w:t>
      </w:r>
      <w:r w:rsidRPr="00667C94">
        <w:rPr>
          <w:lang w:val="en-US"/>
        </w:rPr>
        <w:t>what the RCE elects to examine (</w:t>
      </w:r>
      <w:r w:rsidR="005E62D4">
        <w:rPr>
          <w:lang w:val="en-US"/>
        </w:rPr>
        <w:t xml:space="preserve">point </w:t>
      </w:r>
      <w:r w:rsidRPr="00667C94">
        <w:rPr>
          <w:lang w:val="en-US"/>
        </w:rPr>
        <w:t>1)</w:t>
      </w:r>
      <w:r w:rsidR="005E62D4">
        <w:rPr>
          <w:lang w:val="en-US"/>
        </w:rPr>
        <w:t xml:space="preserve"> or what</w:t>
      </w:r>
      <w:r w:rsidRPr="00667C94">
        <w:rPr>
          <w:lang w:val="en-US"/>
        </w:rPr>
        <w:t xml:space="preserve"> must be seen in relation to the context and purpose of the RCE (</w:t>
      </w:r>
      <w:r w:rsidR="005E62D4">
        <w:rPr>
          <w:lang w:val="en-US"/>
        </w:rPr>
        <w:t xml:space="preserve">point </w:t>
      </w:r>
      <w:r w:rsidRPr="00667C94">
        <w:rPr>
          <w:lang w:val="en-US"/>
        </w:rPr>
        <w:t xml:space="preserve">2) as an initiative in expansive social learning to change in response to social-ecological risks. The results of evaluation will assist in helping </w:t>
      </w:r>
      <w:r w:rsidR="005E62D4">
        <w:rPr>
          <w:lang w:val="en-US"/>
        </w:rPr>
        <w:t>define new goals or affirm existing goals.</w:t>
      </w:r>
    </w:p>
    <w:p w14:paraId="33A2106B" w14:textId="0E0DF271" w:rsidR="00455290" w:rsidRPr="00667C94" w:rsidRDefault="00431430" w:rsidP="00455290">
      <w:pPr>
        <w:ind w:left="0"/>
        <w:rPr>
          <w:lang w:val="en-US"/>
        </w:rPr>
      </w:pPr>
      <w:r>
        <w:rPr>
          <w:lang w:val="en-US"/>
        </w:rPr>
        <w:t>Affirmation</w:t>
      </w:r>
      <w:r w:rsidR="00387FF4">
        <w:rPr>
          <w:lang w:val="en-US"/>
        </w:rPr>
        <w:t xml:space="preserve"> and appreciation are given to the work of individuals and organizations </w:t>
      </w:r>
      <w:r>
        <w:rPr>
          <w:lang w:val="en-US"/>
        </w:rPr>
        <w:t xml:space="preserve">that are </w:t>
      </w:r>
      <w:r w:rsidR="00387FF4">
        <w:rPr>
          <w:lang w:val="en-US"/>
        </w:rPr>
        <w:t>members of the RCEs</w:t>
      </w:r>
      <w:r>
        <w:rPr>
          <w:lang w:val="en-US"/>
        </w:rPr>
        <w:t>, through consultations</w:t>
      </w:r>
      <w:r w:rsidR="00387FF4">
        <w:rPr>
          <w:lang w:val="en-US"/>
        </w:rPr>
        <w:t>. K</w:t>
      </w:r>
      <w:r w:rsidR="00455290" w:rsidRPr="00667C94">
        <w:rPr>
          <w:lang w:val="en-US"/>
        </w:rPr>
        <w:t xml:space="preserve">ey areas for evaluative review would need to be made explicit by the RCEs, focusing on valued projects, valued collaborative practices, </w:t>
      </w:r>
      <w:r>
        <w:rPr>
          <w:lang w:val="en-US"/>
        </w:rPr>
        <w:t xml:space="preserve">and </w:t>
      </w:r>
      <w:r w:rsidR="00455290" w:rsidRPr="00667C94">
        <w:rPr>
          <w:lang w:val="en-US"/>
        </w:rPr>
        <w:t>valued benefits of collective work</w:t>
      </w:r>
      <w:r>
        <w:rPr>
          <w:lang w:val="en-US"/>
        </w:rPr>
        <w:t>, among other issues</w:t>
      </w:r>
      <w:r w:rsidR="00455290" w:rsidRPr="00667C94">
        <w:rPr>
          <w:lang w:val="en-US"/>
        </w:rPr>
        <w:t>. The key areas (with potential indicators and benchmarks associated with them) would enable an improvement of actions in the desired areas</w:t>
      </w:r>
      <w:r>
        <w:rPr>
          <w:lang w:val="en-US"/>
        </w:rPr>
        <w:t xml:space="preserve"> and </w:t>
      </w:r>
      <w:r w:rsidR="00455290" w:rsidRPr="00667C94">
        <w:rPr>
          <w:lang w:val="en-US"/>
        </w:rPr>
        <w:t>also across the RCEs.</w:t>
      </w:r>
    </w:p>
    <w:p w14:paraId="6B5C9EB4" w14:textId="25C4F0CB" w:rsidR="00455290" w:rsidRPr="00667C94" w:rsidRDefault="00455290" w:rsidP="00455290">
      <w:pPr>
        <w:ind w:left="0"/>
        <w:rPr>
          <w:lang w:val="en-US"/>
        </w:rPr>
      </w:pPr>
      <w:r>
        <w:rPr>
          <w:lang w:val="en-US"/>
        </w:rPr>
        <w:t xml:space="preserve">Data for appreciative enquiry comes from </w:t>
      </w:r>
      <w:r w:rsidRPr="00667C94">
        <w:rPr>
          <w:lang w:val="en-US"/>
        </w:rPr>
        <w:t xml:space="preserve">different </w:t>
      </w:r>
      <w:r>
        <w:rPr>
          <w:lang w:val="en-US"/>
        </w:rPr>
        <w:t>sour</w:t>
      </w:r>
      <w:r w:rsidR="004B2310">
        <w:rPr>
          <w:lang w:val="en-US"/>
        </w:rPr>
        <w:t>c</w:t>
      </w:r>
      <w:r>
        <w:rPr>
          <w:lang w:val="en-US"/>
        </w:rPr>
        <w:t>e</w:t>
      </w:r>
      <w:r w:rsidR="00431430">
        <w:rPr>
          <w:lang w:val="en-US"/>
        </w:rPr>
        <w:t>s;</w:t>
      </w:r>
      <w:r w:rsidRPr="00667C94">
        <w:rPr>
          <w:lang w:val="en-US"/>
        </w:rPr>
        <w:t xml:space="preserve"> for example, </w:t>
      </w:r>
      <w:r w:rsidR="00431430">
        <w:rPr>
          <w:lang w:val="en-US"/>
        </w:rPr>
        <w:t xml:space="preserve">from </w:t>
      </w:r>
      <w:r w:rsidRPr="00667C94">
        <w:rPr>
          <w:lang w:val="en-US"/>
        </w:rPr>
        <w:t xml:space="preserve">accounts (through bilateral interviews) or key players, group, group interviews, </w:t>
      </w:r>
      <w:r w:rsidR="00387FF4">
        <w:rPr>
          <w:lang w:val="en-US"/>
        </w:rPr>
        <w:t xml:space="preserve">stories, </w:t>
      </w:r>
      <w:r w:rsidRPr="00667C94">
        <w:rPr>
          <w:lang w:val="en-US"/>
        </w:rPr>
        <w:t xml:space="preserve">written reflections </w:t>
      </w:r>
      <w:r w:rsidR="00387FF4">
        <w:rPr>
          <w:lang w:val="en-US"/>
        </w:rPr>
        <w:t xml:space="preserve">of values, aspirations, </w:t>
      </w:r>
      <w:r w:rsidR="00431430">
        <w:rPr>
          <w:lang w:val="en-US"/>
        </w:rPr>
        <w:t xml:space="preserve">and </w:t>
      </w:r>
      <w:r w:rsidR="00387FF4">
        <w:rPr>
          <w:lang w:val="en-US"/>
        </w:rPr>
        <w:t xml:space="preserve">wishes </w:t>
      </w:r>
      <w:r w:rsidRPr="00667C94">
        <w:rPr>
          <w:lang w:val="en-US"/>
        </w:rPr>
        <w:t>of the stakeholders.</w:t>
      </w:r>
    </w:p>
    <w:p w14:paraId="5B414451" w14:textId="77777777" w:rsidR="00455290" w:rsidRDefault="00455290" w:rsidP="00455290">
      <w:pPr>
        <w:ind w:left="0"/>
        <w:rPr>
          <w:b/>
          <w:lang w:val="en-US"/>
        </w:rPr>
      </w:pPr>
    </w:p>
    <w:p w14:paraId="71E6CB0A" w14:textId="77777777" w:rsidR="00455290" w:rsidRPr="00455290" w:rsidRDefault="00455290" w:rsidP="00BF40B5">
      <w:pPr>
        <w:pStyle w:val="ListParagraph"/>
        <w:numPr>
          <w:ilvl w:val="0"/>
          <w:numId w:val="12"/>
        </w:numPr>
        <w:rPr>
          <w:b/>
          <w:lang w:val="en-US"/>
        </w:rPr>
      </w:pPr>
      <w:r w:rsidRPr="00455290">
        <w:rPr>
          <w:b/>
          <w:lang w:val="en-US"/>
        </w:rPr>
        <w:t>Strategic evaluation</w:t>
      </w:r>
      <w:r w:rsidR="00BF40B5">
        <w:rPr>
          <w:b/>
          <w:lang w:val="en-US"/>
        </w:rPr>
        <w:t>/change evaluation</w:t>
      </w:r>
    </w:p>
    <w:p w14:paraId="3E0822E3" w14:textId="7EA57E4E" w:rsidR="00455290" w:rsidRDefault="00455290" w:rsidP="00455290">
      <w:pPr>
        <w:ind w:left="0"/>
        <w:rPr>
          <w:lang w:val="en-US"/>
        </w:rPr>
      </w:pPr>
      <w:r>
        <w:rPr>
          <w:lang w:val="en-US"/>
        </w:rPr>
        <w:t xml:space="preserve">Strategic evaluation focuses on the RCE actions that help to further advance </w:t>
      </w:r>
      <w:r w:rsidR="00431430">
        <w:rPr>
          <w:lang w:val="en-US"/>
        </w:rPr>
        <w:t xml:space="preserve">the </w:t>
      </w:r>
      <w:r>
        <w:rPr>
          <w:lang w:val="en-US"/>
        </w:rPr>
        <w:t>work of the RCEs (</w:t>
      </w:r>
      <w:r w:rsidR="00431430">
        <w:rPr>
          <w:lang w:val="en-US"/>
        </w:rPr>
        <w:t xml:space="preserve">RCE Greater Western Sydney </w:t>
      </w:r>
      <w:r>
        <w:rPr>
          <w:lang w:val="en-US"/>
        </w:rPr>
        <w:t xml:space="preserve">case). </w:t>
      </w:r>
      <w:r w:rsidRPr="00667C94">
        <w:rPr>
          <w:lang w:val="en-US"/>
        </w:rPr>
        <w:t xml:space="preserve">To move beyond focus on “immediate cases in the here and now” and to develop an understanding of the social learning to change potential for various RCE actions, an evaluation could include an assessment of the RCE context of risk and the emerging scope and impact of the activities being undertaken within the RCE. </w:t>
      </w:r>
    </w:p>
    <w:tbl>
      <w:tblPr>
        <w:tblStyle w:val="TableGrid"/>
        <w:tblW w:w="0" w:type="auto"/>
        <w:tblLook w:val="04A0" w:firstRow="1" w:lastRow="0" w:firstColumn="1" w:lastColumn="0" w:noHBand="0" w:noVBand="1"/>
      </w:tblPr>
      <w:tblGrid>
        <w:gridCol w:w="9242"/>
      </w:tblGrid>
      <w:tr w:rsidR="00061AA2" w14:paraId="4553EB1A" w14:textId="77777777" w:rsidTr="00061AA2">
        <w:tc>
          <w:tcPr>
            <w:tcW w:w="9242" w:type="dxa"/>
          </w:tcPr>
          <w:p w14:paraId="592F39CD" w14:textId="3C15AA8E" w:rsidR="00061AA2" w:rsidRPr="001B11EC" w:rsidRDefault="001B11EC" w:rsidP="00061AA2">
            <w:pPr>
              <w:spacing w:before="120" w:after="120"/>
              <w:ind w:left="0"/>
              <w:rPr>
                <w:b/>
                <w:lang w:val="en-US"/>
              </w:rPr>
            </w:pPr>
            <w:r w:rsidRPr="001B11EC">
              <w:rPr>
                <w:b/>
                <w:lang w:val="en-US"/>
              </w:rPr>
              <w:t xml:space="preserve">Box 3. </w:t>
            </w:r>
            <w:r w:rsidR="00061AA2" w:rsidRPr="001B11EC">
              <w:rPr>
                <w:b/>
                <w:lang w:val="en-US"/>
              </w:rPr>
              <w:t xml:space="preserve">Example of the questions the RCEs could be asking </w:t>
            </w:r>
            <w:r w:rsidR="0024715B" w:rsidRPr="001B11EC">
              <w:rPr>
                <w:b/>
                <w:lang w:val="en-US"/>
              </w:rPr>
              <w:t>in a course of strategic evaluation</w:t>
            </w:r>
            <w:r w:rsidR="00061AA2" w:rsidRPr="001B11EC">
              <w:rPr>
                <w:b/>
                <w:lang w:val="en-US"/>
              </w:rPr>
              <w:t xml:space="preserve"> </w:t>
            </w:r>
          </w:p>
          <w:p w14:paraId="73889CF2" w14:textId="77777777" w:rsidR="00431430" w:rsidRPr="00431430" w:rsidRDefault="00431430" w:rsidP="002A32DC">
            <w:pPr>
              <w:ind w:left="0"/>
              <w:rPr>
                <w:lang w:val="en-US"/>
              </w:rPr>
            </w:pPr>
            <w:r w:rsidRPr="00431430">
              <w:rPr>
                <w:lang w:val="en-US"/>
              </w:rPr>
              <w:t>Questions could be related to:</w:t>
            </w:r>
          </w:p>
          <w:p w14:paraId="03C9576D" w14:textId="5E9E75F3" w:rsidR="00061AA2" w:rsidRPr="00061AA2" w:rsidRDefault="00061AA2" w:rsidP="00061AA2">
            <w:pPr>
              <w:pStyle w:val="ListParagraph"/>
              <w:numPr>
                <w:ilvl w:val="0"/>
                <w:numId w:val="11"/>
              </w:numPr>
              <w:rPr>
                <w:lang w:val="en-US"/>
              </w:rPr>
            </w:pPr>
            <w:r w:rsidRPr="00061AA2">
              <w:rPr>
                <w:lang w:val="en-US"/>
              </w:rPr>
              <w:t xml:space="preserve">Transformation in the areas of strategic </w:t>
            </w:r>
            <w:r w:rsidR="008E2C1C">
              <w:rPr>
                <w:lang w:val="en-US"/>
              </w:rPr>
              <w:t>i</w:t>
            </w:r>
            <w:r w:rsidRPr="00061AA2">
              <w:rPr>
                <w:lang w:val="en-US"/>
              </w:rPr>
              <w:t>mportance for RCEs: what are the transformation</w:t>
            </w:r>
            <w:r w:rsidR="00431430">
              <w:rPr>
                <w:lang w:val="en-US"/>
              </w:rPr>
              <w:t>s</w:t>
            </w:r>
            <w:r w:rsidRPr="00061AA2">
              <w:rPr>
                <w:lang w:val="en-US"/>
              </w:rPr>
              <w:t xml:space="preserve"> that </w:t>
            </w:r>
            <w:r w:rsidR="00431430" w:rsidRPr="00061AA2">
              <w:rPr>
                <w:lang w:val="en-US"/>
              </w:rPr>
              <w:t>ha</w:t>
            </w:r>
            <w:r w:rsidR="00431430">
              <w:rPr>
                <w:lang w:val="en-US"/>
              </w:rPr>
              <w:t>ve</w:t>
            </w:r>
            <w:r w:rsidR="00431430" w:rsidRPr="00061AA2">
              <w:rPr>
                <w:lang w:val="en-US"/>
              </w:rPr>
              <w:t xml:space="preserve"> </w:t>
            </w:r>
            <w:r w:rsidRPr="00061AA2">
              <w:rPr>
                <w:lang w:val="en-US"/>
              </w:rPr>
              <w:t>taken place</w:t>
            </w:r>
            <w:r w:rsidR="00431430">
              <w:rPr>
                <w:lang w:val="en-US"/>
              </w:rPr>
              <w:t xml:space="preserve"> and </w:t>
            </w:r>
            <w:r w:rsidRPr="00061AA2">
              <w:rPr>
                <w:lang w:val="en-US"/>
              </w:rPr>
              <w:t>in what area(s)</w:t>
            </w:r>
            <w:r w:rsidR="00431430">
              <w:rPr>
                <w:lang w:val="en-US"/>
              </w:rPr>
              <w:t>?</w:t>
            </w:r>
            <w:r w:rsidRPr="00061AA2">
              <w:rPr>
                <w:lang w:val="en-US"/>
              </w:rPr>
              <w:t xml:space="preserve"> Over a period of 12, 24, 36 months etc.</w:t>
            </w:r>
            <w:r w:rsidR="00431430">
              <w:rPr>
                <w:lang w:val="en-US"/>
              </w:rPr>
              <w:t xml:space="preserve"> w</w:t>
            </w:r>
            <w:r w:rsidRPr="00061AA2">
              <w:rPr>
                <w:lang w:val="en-US"/>
              </w:rPr>
              <w:t xml:space="preserve">hat </w:t>
            </w:r>
            <w:r w:rsidR="00431430" w:rsidRPr="00061AA2">
              <w:rPr>
                <w:lang w:val="en-US"/>
              </w:rPr>
              <w:t>ha</w:t>
            </w:r>
            <w:r w:rsidR="00431430">
              <w:rPr>
                <w:lang w:val="en-US"/>
              </w:rPr>
              <w:t>s</w:t>
            </w:r>
            <w:r w:rsidR="00431430" w:rsidRPr="00061AA2">
              <w:rPr>
                <w:lang w:val="en-US"/>
              </w:rPr>
              <w:t xml:space="preserve"> </w:t>
            </w:r>
            <w:r w:rsidRPr="00061AA2">
              <w:rPr>
                <w:lang w:val="en-US"/>
              </w:rPr>
              <w:t>changed</w:t>
            </w:r>
            <w:r w:rsidR="00431430">
              <w:rPr>
                <w:lang w:val="en-US"/>
              </w:rPr>
              <w:t>?</w:t>
            </w:r>
            <w:r w:rsidR="001B6086">
              <w:rPr>
                <w:lang w:val="en-US"/>
              </w:rPr>
              <w:t xml:space="preserve"> This should be evidence-based.</w:t>
            </w:r>
          </w:p>
          <w:p w14:paraId="5E2B9DEE" w14:textId="5DDFA14F" w:rsidR="00061AA2" w:rsidRPr="00061AA2" w:rsidRDefault="00431430" w:rsidP="00061AA2">
            <w:pPr>
              <w:pStyle w:val="ListParagraph"/>
              <w:numPr>
                <w:ilvl w:val="0"/>
                <w:numId w:val="11"/>
              </w:numPr>
              <w:rPr>
                <w:lang w:val="en-US"/>
              </w:rPr>
            </w:pPr>
            <w:r>
              <w:rPr>
                <w:lang w:val="en-US"/>
              </w:rPr>
              <w:t>L</w:t>
            </w:r>
            <w:r w:rsidRPr="00061AA2">
              <w:rPr>
                <w:lang w:val="en-US"/>
              </w:rPr>
              <w:t xml:space="preserve">inkages </w:t>
            </w:r>
            <w:r w:rsidR="00061AA2" w:rsidRPr="00061AA2">
              <w:rPr>
                <w:lang w:val="en-US"/>
              </w:rPr>
              <w:t>and SD knowledge transfer in the areas important for the region/RCE: how much has this taken place - vertically, horizontally, and diagionally over similar time period</w:t>
            </w:r>
            <w:r w:rsidR="001B6086">
              <w:rPr>
                <w:lang w:val="en-US"/>
              </w:rPr>
              <w:t>?</w:t>
            </w:r>
            <w:r w:rsidR="001B6086" w:rsidRPr="00061AA2">
              <w:rPr>
                <w:lang w:val="en-US"/>
              </w:rPr>
              <w:t xml:space="preserve"> </w:t>
            </w:r>
            <w:r w:rsidR="00061AA2" w:rsidRPr="00061AA2">
              <w:rPr>
                <w:lang w:val="en-US"/>
              </w:rPr>
              <w:t>Evidence should support the observations.</w:t>
            </w:r>
          </w:p>
          <w:p w14:paraId="4A56892E" w14:textId="0F1E33FB" w:rsidR="00061AA2" w:rsidRPr="00061AA2" w:rsidRDefault="001B6086" w:rsidP="00061AA2">
            <w:pPr>
              <w:pStyle w:val="ListParagraph"/>
              <w:numPr>
                <w:ilvl w:val="0"/>
                <w:numId w:val="11"/>
              </w:numPr>
              <w:rPr>
                <w:lang w:val="en-US"/>
              </w:rPr>
            </w:pPr>
            <w:r>
              <w:rPr>
                <w:lang w:val="en-US"/>
              </w:rPr>
              <w:t>W</w:t>
            </w:r>
            <w:r w:rsidR="00061AA2" w:rsidRPr="00061AA2">
              <w:rPr>
                <w:lang w:val="en-US"/>
              </w:rPr>
              <w:t>hat are the flagship projects that can be used to illustrate the success of the RCEs post Rio+20</w:t>
            </w:r>
            <w:r>
              <w:rPr>
                <w:lang w:val="en-US"/>
              </w:rPr>
              <w:t>?</w:t>
            </w:r>
          </w:p>
          <w:p w14:paraId="74D97BC1" w14:textId="2D876A9A" w:rsidR="00061AA2" w:rsidRPr="00061AA2" w:rsidRDefault="001B6086" w:rsidP="00061AA2">
            <w:pPr>
              <w:pStyle w:val="ListParagraph"/>
              <w:numPr>
                <w:ilvl w:val="0"/>
                <w:numId w:val="11"/>
              </w:numPr>
              <w:rPr>
                <w:lang w:val="en-US"/>
              </w:rPr>
            </w:pPr>
            <w:r>
              <w:rPr>
                <w:lang w:val="en-US"/>
              </w:rPr>
              <w:t>W</w:t>
            </w:r>
            <w:r w:rsidR="00061AA2" w:rsidRPr="00061AA2">
              <w:rPr>
                <w:lang w:val="en-US"/>
              </w:rPr>
              <w:t xml:space="preserve">hat is </w:t>
            </w:r>
            <w:r>
              <w:rPr>
                <w:lang w:val="en-US"/>
              </w:rPr>
              <w:t xml:space="preserve">the </w:t>
            </w:r>
            <w:r w:rsidR="00061AA2" w:rsidRPr="00061AA2">
              <w:rPr>
                <w:lang w:val="en-US"/>
              </w:rPr>
              <w:t>amount of budget spent for human resources involved as well as governance structure</w:t>
            </w:r>
            <w:r>
              <w:rPr>
                <w:lang w:val="en-US"/>
              </w:rPr>
              <w:t>?</w:t>
            </w:r>
          </w:p>
          <w:p w14:paraId="566D9758" w14:textId="3F114F6A" w:rsidR="00061AA2" w:rsidRPr="00061AA2" w:rsidRDefault="001B6086" w:rsidP="00061AA2">
            <w:pPr>
              <w:pStyle w:val="ListParagraph"/>
              <w:numPr>
                <w:ilvl w:val="0"/>
                <w:numId w:val="11"/>
              </w:numPr>
              <w:rPr>
                <w:lang w:val="en-US"/>
              </w:rPr>
            </w:pPr>
            <w:r>
              <w:rPr>
                <w:lang w:val="en-US"/>
              </w:rPr>
              <w:t>W</w:t>
            </w:r>
            <w:r w:rsidR="00061AA2" w:rsidRPr="00061AA2">
              <w:rPr>
                <w:lang w:val="en-US"/>
              </w:rPr>
              <w:t>hat are the main barriers to overcome for (</w:t>
            </w:r>
            <w:commentRangeStart w:id="2"/>
            <w:r w:rsidR="00061AA2" w:rsidRPr="00061AA2">
              <w:rPr>
                <w:lang w:val="en-US"/>
              </w:rPr>
              <w:t>c</w:t>
            </w:r>
            <w:commentRangeEnd w:id="2"/>
            <w:r>
              <w:rPr>
                <w:rStyle w:val="CommentReference"/>
              </w:rPr>
              <w:commentReference w:id="2"/>
            </w:r>
            <w:r w:rsidR="00061AA2" w:rsidRPr="00061AA2">
              <w:rPr>
                <w:lang w:val="en-US"/>
              </w:rPr>
              <w:t>) to prevail post Rio+20</w:t>
            </w:r>
          </w:p>
        </w:tc>
      </w:tr>
    </w:tbl>
    <w:p w14:paraId="3F6F2002" w14:textId="65A52681" w:rsidR="00455290" w:rsidRDefault="00455290" w:rsidP="00455290">
      <w:pPr>
        <w:ind w:left="0"/>
        <w:rPr>
          <w:lang w:val="en-US"/>
        </w:rPr>
      </w:pPr>
      <w:r>
        <w:rPr>
          <w:lang w:val="en-US"/>
        </w:rPr>
        <w:t xml:space="preserve">The difference between constitutive evaluation and strategic evaluation might not be always evident in RCEs. If </w:t>
      </w:r>
      <w:r w:rsidR="00FC4E08">
        <w:rPr>
          <w:lang w:val="en-US"/>
        </w:rPr>
        <w:t xml:space="preserve">an </w:t>
      </w:r>
      <w:r>
        <w:rPr>
          <w:lang w:val="en-US"/>
        </w:rPr>
        <w:t>RCE created</w:t>
      </w:r>
      <w:r w:rsidR="00FC4E08">
        <w:rPr>
          <w:lang w:val="en-US"/>
        </w:rPr>
        <w:t xml:space="preserve"> its</w:t>
      </w:r>
      <w:r>
        <w:rPr>
          <w:lang w:val="en-US"/>
        </w:rPr>
        <w:t xml:space="preserve"> own strategies as contributing to the core/constitutive elements of the RCEs</w:t>
      </w:r>
      <w:r w:rsidR="00FC4E08">
        <w:rPr>
          <w:lang w:val="en-US"/>
        </w:rPr>
        <w:t xml:space="preserve"> (</w:t>
      </w:r>
      <w:r>
        <w:rPr>
          <w:lang w:val="en-US"/>
        </w:rPr>
        <w:t>i.e. governance, transformative education, research and development, etc.</w:t>
      </w:r>
      <w:r w:rsidR="00FC4E08">
        <w:rPr>
          <w:lang w:val="en-US"/>
        </w:rPr>
        <w:t>)</w:t>
      </w:r>
      <w:r>
        <w:rPr>
          <w:lang w:val="en-US"/>
        </w:rPr>
        <w:t xml:space="preserve"> assessment of the effectiveness of these strategies would naturally </w:t>
      </w:r>
      <w:r w:rsidR="00FC4E08">
        <w:rPr>
          <w:lang w:val="en-US"/>
        </w:rPr>
        <w:t xml:space="preserve">be </w:t>
      </w:r>
      <w:r>
        <w:rPr>
          <w:lang w:val="en-US"/>
        </w:rPr>
        <w:t>related to these constitutive elements.</w:t>
      </w:r>
    </w:p>
    <w:p w14:paraId="252BC538" w14:textId="52E9911D" w:rsidR="00A04380" w:rsidRDefault="00A04380" w:rsidP="00A04380">
      <w:pPr>
        <w:ind w:left="0"/>
        <w:rPr>
          <w:lang w:val="en-US"/>
        </w:rPr>
      </w:pPr>
      <w:r>
        <w:rPr>
          <w:lang w:val="en-US"/>
        </w:rPr>
        <w:t xml:space="preserve">Strategic evaluation is similar to change evaluation </w:t>
      </w:r>
      <w:r w:rsidR="00E80628">
        <w:rPr>
          <w:lang w:val="en-US"/>
        </w:rPr>
        <w:t xml:space="preserve">(CE) </w:t>
      </w:r>
      <w:r>
        <w:rPr>
          <w:lang w:val="en-US"/>
        </w:rPr>
        <w:t xml:space="preserve">where stakeholders aim at advancing their collective capacity for analysis and collaborative actions. They systematically reflect on cultural, economic, political changes and their work in the context of these changes. Their evaluation is, therefore, focused on assessing the environment, assumptions, stakeholder needs and preferences, </w:t>
      </w:r>
      <w:r w:rsidR="00FC4E08">
        <w:rPr>
          <w:lang w:val="en-US"/>
        </w:rPr>
        <w:t xml:space="preserve">and </w:t>
      </w:r>
      <w:r>
        <w:rPr>
          <w:lang w:val="en-US"/>
        </w:rPr>
        <w:t xml:space="preserve">possible choices leading to adjusting ways of individual and collective practices. </w:t>
      </w:r>
    </w:p>
    <w:p w14:paraId="1B39BCAE" w14:textId="166E7CEE" w:rsidR="00E80628" w:rsidRDefault="00E80628" w:rsidP="00A04380">
      <w:pPr>
        <w:ind w:left="0"/>
        <w:rPr>
          <w:lang w:val="en-US"/>
        </w:rPr>
      </w:pPr>
      <w:r>
        <w:rPr>
          <w:lang w:val="en-US"/>
        </w:rPr>
        <w:t>CE is buil</w:t>
      </w:r>
      <w:r w:rsidR="00FC4E08">
        <w:rPr>
          <w:lang w:val="en-US"/>
        </w:rPr>
        <w:t>t</w:t>
      </w:r>
      <w:r>
        <w:rPr>
          <w:lang w:val="en-US"/>
        </w:rPr>
        <w:t xml:space="preserve"> around </w:t>
      </w:r>
      <w:r w:rsidR="00FC4E08">
        <w:rPr>
          <w:lang w:val="en-US"/>
        </w:rPr>
        <w:t xml:space="preserve">the </w:t>
      </w:r>
      <w:r>
        <w:rPr>
          <w:lang w:val="en-US"/>
        </w:rPr>
        <w:t xml:space="preserve">assumption that with </w:t>
      </w:r>
      <w:r w:rsidR="00FC4E08">
        <w:rPr>
          <w:lang w:val="en-US"/>
        </w:rPr>
        <w:t xml:space="preserve">a </w:t>
      </w:r>
      <w:r>
        <w:rPr>
          <w:lang w:val="en-US"/>
        </w:rPr>
        <w:t xml:space="preserve">constantly changing </w:t>
      </w:r>
      <w:r w:rsidR="00FC4E08">
        <w:rPr>
          <w:lang w:val="en-US"/>
        </w:rPr>
        <w:t>environment</w:t>
      </w:r>
      <w:r>
        <w:rPr>
          <w:lang w:val="en-US"/>
        </w:rPr>
        <w:t xml:space="preserve"> (due to changes in funding, policies, interests, etc</w:t>
      </w:r>
      <w:r w:rsidR="00FC4E08">
        <w:rPr>
          <w:lang w:val="en-US"/>
        </w:rPr>
        <w:t>.</w:t>
      </w:r>
      <w:r>
        <w:rPr>
          <w:lang w:val="en-US"/>
        </w:rPr>
        <w:t xml:space="preserve">) interests and strategies of different organizations and consortia are </w:t>
      </w:r>
      <w:r>
        <w:rPr>
          <w:lang w:val="en-US"/>
        </w:rPr>
        <w:lastRenderedPageBreak/>
        <w:t xml:space="preserve">changing too. As a result, there is a need to critically assess </w:t>
      </w:r>
      <w:r w:rsidR="00FC4E08">
        <w:rPr>
          <w:lang w:val="en-US"/>
        </w:rPr>
        <w:t xml:space="preserve">the </w:t>
      </w:r>
      <w:r>
        <w:rPr>
          <w:lang w:val="en-US"/>
        </w:rPr>
        <w:t>adequacy of already adopted strategies</w:t>
      </w:r>
      <w:r w:rsidR="00FC4E08">
        <w:rPr>
          <w:lang w:val="en-US"/>
        </w:rPr>
        <w:t xml:space="preserve"> and</w:t>
      </w:r>
      <w:r>
        <w:rPr>
          <w:lang w:val="en-US"/>
        </w:rPr>
        <w:t xml:space="preserve"> develop new approaches, while keeping in mind lessons learned in the past and opportunities of the future.</w:t>
      </w:r>
    </w:p>
    <w:p w14:paraId="11080FB1" w14:textId="1F386955" w:rsidR="00E80628" w:rsidRDefault="00E80628" w:rsidP="00A04380">
      <w:pPr>
        <w:ind w:left="0"/>
        <w:rPr>
          <w:lang w:val="en-US"/>
        </w:rPr>
      </w:pPr>
      <w:r>
        <w:rPr>
          <w:lang w:val="en-US"/>
        </w:rPr>
        <w:t>In a course of the CE, RCE</w:t>
      </w:r>
      <w:r w:rsidR="00FC4E08">
        <w:rPr>
          <w:lang w:val="en-US"/>
        </w:rPr>
        <w:t xml:space="preserve"> </w:t>
      </w:r>
      <w:r>
        <w:rPr>
          <w:lang w:val="en-US"/>
        </w:rPr>
        <w:t xml:space="preserve">stakeholders assess what processes contribute to the intended RCE objectives and why. </w:t>
      </w:r>
      <w:r w:rsidR="00BF40B5">
        <w:rPr>
          <w:lang w:val="en-US"/>
        </w:rPr>
        <w:t>The partners might select to focus on the assessment and adjustment of he process (</w:t>
      </w:r>
      <w:r w:rsidR="00FC4E08">
        <w:rPr>
          <w:lang w:val="en-US"/>
        </w:rPr>
        <w:t>f</w:t>
      </w:r>
      <w:r>
        <w:rPr>
          <w:lang w:val="en-US"/>
        </w:rPr>
        <w:t>ormative evaluation</w:t>
      </w:r>
      <w:r w:rsidR="00BF40B5">
        <w:rPr>
          <w:lang w:val="en-US"/>
        </w:rPr>
        <w:t>) and</w:t>
      </w:r>
      <w:r w:rsidR="00FC4E08">
        <w:rPr>
          <w:lang w:val="en-US"/>
        </w:rPr>
        <w:t xml:space="preserve">/or </w:t>
      </w:r>
      <w:r>
        <w:rPr>
          <w:lang w:val="en-US"/>
        </w:rPr>
        <w:t xml:space="preserve">on the </w:t>
      </w:r>
      <w:r w:rsidR="00BF40B5">
        <w:rPr>
          <w:lang w:val="en-US"/>
        </w:rPr>
        <w:t>outcomes.</w:t>
      </w:r>
    </w:p>
    <w:p w14:paraId="7D4EC0C7" w14:textId="77777777" w:rsidR="00A04380" w:rsidRDefault="00A04380" w:rsidP="00455290">
      <w:pPr>
        <w:rPr>
          <w:lang w:val="en-US"/>
        </w:rPr>
      </w:pPr>
    </w:p>
    <w:p w14:paraId="51469D6F" w14:textId="522DA444" w:rsidR="00455290" w:rsidRPr="00BF40B5" w:rsidRDefault="00455290" w:rsidP="00BF40B5">
      <w:pPr>
        <w:pStyle w:val="ListParagraph"/>
        <w:numPr>
          <w:ilvl w:val="0"/>
          <w:numId w:val="12"/>
        </w:numPr>
        <w:rPr>
          <w:b/>
          <w:lang w:val="en-US"/>
        </w:rPr>
      </w:pPr>
      <w:r w:rsidRPr="00BF40B5">
        <w:rPr>
          <w:rFonts w:hint="eastAsia"/>
          <w:b/>
          <w:lang w:val="en-US"/>
        </w:rPr>
        <w:t xml:space="preserve"> </w:t>
      </w:r>
      <w:r w:rsidRPr="00BF40B5">
        <w:rPr>
          <w:b/>
          <w:lang w:val="en-US"/>
        </w:rPr>
        <w:t>Meta-</w:t>
      </w:r>
      <w:r w:rsidR="00FC4E08">
        <w:rPr>
          <w:b/>
          <w:lang w:val="en-US"/>
        </w:rPr>
        <w:t>a</w:t>
      </w:r>
      <w:r w:rsidRPr="00BF40B5">
        <w:rPr>
          <w:b/>
          <w:lang w:val="en-US"/>
        </w:rPr>
        <w:t>nalysis across RCEs</w:t>
      </w:r>
    </w:p>
    <w:p w14:paraId="1D129101" w14:textId="168A4580" w:rsidR="00455290" w:rsidRPr="00667C94" w:rsidRDefault="00455290" w:rsidP="00455290">
      <w:pPr>
        <w:ind w:left="0"/>
        <w:rPr>
          <w:lang w:val="en-US"/>
        </w:rPr>
      </w:pPr>
      <w:r w:rsidRPr="00667C94">
        <w:rPr>
          <w:lang w:val="en-US"/>
        </w:rPr>
        <w:t xml:space="preserve">Across-RCE analysis of evaluation </w:t>
      </w:r>
      <w:r w:rsidR="004B2310">
        <w:rPr>
          <w:lang w:val="en-US"/>
        </w:rPr>
        <w:t>reporting (</w:t>
      </w:r>
      <w:r w:rsidR="00FC4E08">
        <w:rPr>
          <w:lang w:val="en-US"/>
        </w:rPr>
        <w:t xml:space="preserve">i.e. </w:t>
      </w:r>
      <w:r w:rsidRPr="00667C94">
        <w:rPr>
          <w:lang w:val="en-US"/>
        </w:rPr>
        <w:t>results</w:t>
      </w:r>
      <w:r w:rsidR="004B2310">
        <w:rPr>
          <w:lang w:val="en-US"/>
        </w:rPr>
        <w:t>)</w:t>
      </w:r>
      <w:r w:rsidRPr="00667C94">
        <w:rPr>
          <w:lang w:val="en-US"/>
        </w:rPr>
        <w:t xml:space="preserve"> could be undertaken at different levels</w:t>
      </w:r>
      <w:r w:rsidR="00FC4E08">
        <w:rPr>
          <w:lang w:val="en-US"/>
        </w:rPr>
        <w:t>:</w:t>
      </w:r>
      <w:r w:rsidRPr="00667C94">
        <w:rPr>
          <w:lang w:val="en-US"/>
        </w:rPr>
        <w:t xml:space="preserve"> regional (e.g. SADC countries), continental (e.g. Europe, Africa, Latin America) or global. It would require</w:t>
      </w:r>
      <w:r w:rsidR="00FC4E08">
        <w:rPr>
          <w:lang w:val="en-US"/>
        </w:rPr>
        <w:t xml:space="preserve"> a</w:t>
      </w:r>
      <w:r w:rsidRPr="00667C94">
        <w:rPr>
          <w:lang w:val="en-US"/>
        </w:rPr>
        <w:t xml:space="preserve"> significant dedication of analytical time. To assist the process, the analysis could be associated with across-RCE capacity development practices (e.g. courses, seminars, couching), policy advocacy actions and research projects. Depending on the process, the meta</w:t>
      </w:r>
      <w:r w:rsidR="00FC4E08">
        <w:rPr>
          <w:lang w:val="en-US"/>
        </w:rPr>
        <w:t>-</w:t>
      </w:r>
      <w:r w:rsidRPr="00667C94">
        <w:rPr>
          <w:lang w:val="en-US"/>
        </w:rPr>
        <w:t>analysis could engage analysts from outside of the RCE community.</w:t>
      </w:r>
    </w:p>
    <w:p w14:paraId="224A2589" w14:textId="6A227BBE" w:rsidR="00455290" w:rsidRPr="00455290" w:rsidRDefault="00455290" w:rsidP="002A32DC">
      <w:pPr>
        <w:pStyle w:val="ListParagraph"/>
        <w:widowControl w:val="0"/>
        <w:spacing w:before="0" w:after="0"/>
        <w:ind w:left="0"/>
        <w:jc w:val="both"/>
        <w:rPr>
          <w:u w:val="single"/>
        </w:rPr>
      </w:pPr>
      <w:r w:rsidRPr="00455290">
        <w:rPr>
          <w:lang w:val="en-US"/>
        </w:rPr>
        <w:t>Meta-</w:t>
      </w:r>
      <w:r w:rsidR="00FC4E08">
        <w:rPr>
          <w:lang w:val="en-US"/>
        </w:rPr>
        <w:t>a</w:t>
      </w:r>
      <w:r w:rsidRPr="00455290">
        <w:rPr>
          <w:lang w:val="en-US"/>
        </w:rPr>
        <w:t xml:space="preserve">nalysis </w:t>
      </w:r>
      <w:r w:rsidR="00FC4E08">
        <w:rPr>
          <w:lang w:val="en-US"/>
        </w:rPr>
        <w:t>i</w:t>
      </w:r>
      <w:r w:rsidRPr="00455290">
        <w:rPr>
          <w:lang w:val="en-US"/>
        </w:rPr>
        <w:t xml:space="preserve">dentifies diversity of RCE development, their contribution to change processes in the society and towards goals of sustainable development.  </w:t>
      </w:r>
      <w:r w:rsidR="00FC4E08">
        <w:rPr>
          <w:lang w:val="en-US"/>
        </w:rPr>
        <w:t>It should be u</w:t>
      </w:r>
      <w:r w:rsidRPr="00455290">
        <w:rPr>
          <w:lang w:val="en-US"/>
        </w:rPr>
        <w:t>ndertaken across RCEs</w:t>
      </w:r>
      <w:r w:rsidR="00FC4E08">
        <w:rPr>
          <w:lang w:val="en-US"/>
        </w:rPr>
        <w:t xml:space="preserve"> (</w:t>
      </w:r>
      <w:r w:rsidRPr="00455290">
        <w:rPr>
          <w:lang w:val="en-US"/>
        </w:rPr>
        <w:t>e.g. by the groups of analysts from the RCE community</w:t>
      </w:r>
      <w:r w:rsidR="00FC4E08">
        <w:rPr>
          <w:lang w:val="en-US"/>
        </w:rPr>
        <w:t>)</w:t>
      </w:r>
      <w:r w:rsidRPr="00455290">
        <w:rPr>
          <w:lang w:val="en-US"/>
        </w:rPr>
        <w:t xml:space="preserve"> with possible engagement of external analysts</w:t>
      </w:r>
      <w:r w:rsidR="00FC4E08">
        <w:rPr>
          <w:lang w:val="en-US"/>
        </w:rPr>
        <w:t xml:space="preserve">. </w:t>
      </w:r>
      <w:r w:rsidRPr="00455290">
        <w:rPr>
          <w:lang w:val="en-US"/>
        </w:rPr>
        <w:t>Among the outcomes of the analysis will be policy documents positioning the RCE community by focusing on the questions “What do we have to offer in the field of ESD and SD?</w:t>
      </w:r>
      <w:r w:rsidR="00FC4E08">
        <w:rPr>
          <w:lang w:val="en-US"/>
        </w:rPr>
        <w:t>” a</w:t>
      </w:r>
      <w:r w:rsidRPr="00455290">
        <w:rPr>
          <w:lang w:val="en-US"/>
        </w:rPr>
        <w:t>nd “To whom do we offer it?”</w:t>
      </w:r>
    </w:p>
    <w:p w14:paraId="118EB829" w14:textId="77777777" w:rsidR="00455290" w:rsidRDefault="00455290" w:rsidP="0092693F">
      <w:pPr>
        <w:rPr>
          <w:b/>
          <w:lang w:val="en-US"/>
        </w:rPr>
      </w:pPr>
    </w:p>
    <w:p w14:paraId="2B3BC9FF" w14:textId="77777777" w:rsidR="00585F5F" w:rsidRPr="00667C94" w:rsidRDefault="00585F5F" w:rsidP="00BF40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r w:rsidRPr="00667C94">
        <w:rPr>
          <w:b/>
          <w:lang w:val="en-US"/>
        </w:rPr>
        <w:t>Outputs of evaluations (outcomes are already mentioned under the section on Goals)</w:t>
      </w:r>
    </w:p>
    <w:p w14:paraId="2FC111F5" w14:textId="77777777" w:rsidR="00585F5F" w:rsidRPr="00667C94" w:rsidRDefault="00585F5F" w:rsidP="0092693F">
      <w:pPr>
        <w:rPr>
          <w:lang w:val="en-US"/>
        </w:rPr>
      </w:pPr>
      <w:r w:rsidRPr="00667C94">
        <w:rPr>
          <w:lang w:val="en-US"/>
        </w:rPr>
        <w:t>Regionally appropriate handbooks addressing principles of evaluation, elements of evaluation processes, expected outcomes, ideas on up</w:t>
      </w:r>
      <w:r w:rsidR="00966030" w:rsidRPr="00667C94">
        <w:rPr>
          <w:lang w:val="en-US"/>
        </w:rPr>
        <w:t>-</w:t>
      </w:r>
      <w:r w:rsidRPr="00667C94">
        <w:rPr>
          <w:lang w:val="en-US"/>
        </w:rPr>
        <w:t xml:space="preserve">scaling and leveraging actions within and beyond the region and </w:t>
      </w:r>
      <w:r w:rsidR="00966030" w:rsidRPr="00667C94">
        <w:rPr>
          <w:lang w:val="en-US"/>
        </w:rPr>
        <w:t xml:space="preserve">its immediate </w:t>
      </w:r>
      <w:r w:rsidRPr="00667C94">
        <w:rPr>
          <w:lang w:val="en-US"/>
        </w:rPr>
        <w:t>resources.</w:t>
      </w:r>
    </w:p>
    <w:p w14:paraId="1CDAA113" w14:textId="30C16446" w:rsidR="00585F5F" w:rsidRPr="00667C94" w:rsidRDefault="00585F5F" w:rsidP="0092693F">
      <w:pPr>
        <w:rPr>
          <w:lang w:val="en-US"/>
        </w:rPr>
      </w:pPr>
      <w:r w:rsidRPr="00667C94">
        <w:rPr>
          <w:lang w:val="en-US"/>
        </w:rPr>
        <w:t>Tested and collectively designed courses intended to strengthen capacity for evaluation</w:t>
      </w:r>
      <w:r w:rsidR="00FC4E08">
        <w:rPr>
          <w:lang w:val="en-US"/>
        </w:rPr>
        <w:t>.</w:t>
      </w:r>
    </w:p>
    <w:p w14:paraId="0A620ACE" w14:textId="063096E4" w:rsidR="00585F5F" w:rsidRPr="00667C94" w:rsidRDefault="00585F5F" w:rsidP="0092693F">
      <w:pPr>
        <w:rPr>
          <w:lang w:val="en-US"/>
        </w:rPr>
      </w:pPr>
      <w:r w:rsidRPr="00667C94">
        <w:rPr>
          <w:lang w:val="en-US"/>
        </w:rPr>
        <w:t>Identified opportunities for across-RCE engagement</w:t>
      </w:r>
      <w:r w:rsidR="00FC4E08">
        <w:rPr>
          <w:lang w:val="en-US"/>
        </w:rPr>
        <w:t>.</w:t>
      </w:r>
    </w:p>
    <w:p w14:paraId="6E453D73" w14:textId="47F20D1A" w:rsidR="00585F5F" w:rsidRPr="00667C94" w:rsidRDefault="006321DE" w:rsidP="0092693F">
      <w:pPr>
        <w:rPr>
          <w:lang w:val="en-US"/>
        </w:rPr>
      </w:pPr>
      <w:r w:rsidRPr="00667C94">
        <w:rPr>
          <w:lang w:val="en-US"/>
        </w:rPr>
        <w:t xml:space="preserve">Documented </w:t>
      </w:r>
      <w:r w:rsidR="00966030" w:rsidRPr="00667C94">
        <w:rPr>
          <w:lang w:val="en-US"/>
        </w:rPr>
        <w:t xml:space="preserve">case </w:t>
      </w:r>
      <w:r w:rsidRPr="00667C94">
        <w:rPr>
          <w:lang w:val="en-US"/>
        </w:rPr>
        <w:t>evidence of RCE capacity to deliver change</w:t>
      </w:r>
      <w:r w:rsidR="00FC4E08">
        <w:rPr>
          <w:lang w:val="en-US"/>
        </w:rPr>
        <w:t>.</w:t>
      </w:r>
    </w:p>
    <w:p w14:paraId="715362F4" w14:textId="172774CB" w:rsidR="005A67DE" w:rsidRDefault="005A67DE" w:rsidP="0092693F">
      <w:pPr>
        <w:rPr>
          <w:lang w:val="en-US"/>
        </w:rPr>
      </w:pPr>
      <w:r w:rsidRPr="00667C94">
        <w:rPr>
          <w:lang w:val="en-US"/>
        </w:rPr>
        <w:t>Meta-picture of the RCE community in its richness and diversity</w:t>
      </w:r>
      <w:r w:rsidR="00FC4E08">
        <w:rPr>
          <w:lang w:val="en-US"/>
        </w:rPr>
        <w:t>.</w:t>
      </w:r>
    </w:p>
    <w:p w14:paraId="27082659" w14:textId="77777777" w:rsidR="00BF40B5" w:rsidRPr="00667C94" w:rsidRDefault="00BF40B5" w:rsidP="0092693F">
      <w:pPr>
        <w:rPr>
          <w:lang w:val="en-US"/>
        </w:rPr>
      </w:pPr>
    </w:p>
    <w:p w14:paraId="7EB3F9F9" w14:textId="2BED798F" w:rsidR="00585F5F" w:rsidRPr="00667C94" w:rsidRDefault="00585F5F" w:rsidP="00BF40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r w:rsidRPr="00667C94">
        <w:rPr>
          <w:b/>
          <w:lang w:val="en-US"/>
        </w:rPr>
        <w:t>Processes for supporting RCE assessments</w:t>
      </w:r>
    </w:p>
    <w:p w14:paraId="5989B6E6" w14:textId="77777777" w:rsidR="00585F5F" w:rsidRPr="00667C94" w:rsidRDefault="00585F5F" w:rsidP="0092693F">
      <w:pPr>
        <w:rPr>
          <w:b/>
          <w:lang w:val="en-US"/>
        </w:rPr>
      </w:pPr>
      <w:r w:rsidRPr="00667C94">
        <w:rPr>
          <w:b/>
          <w:lang w:val="en-US"/>
        </w:rPr>
        <w:t>Europe</w:t>
      </w:r>
    </w:p>
    <w:p w14:paraId="133A6FB2" w14:textId="0005F07A" w:rsidR="00585F5F" w:rsidRPr="00667C94" w:rsidRDefault="00585F5F" w:rsidP="0092693F">
      <w:pPr>
        <w:rPr>
          <w:lang w:val="en-US"/>
        </w:rPr>
      </w:pPr>
      <w:r w:rsidRPr="00667C94">
        <w:rPr>
          <w:lang w:val="en-US"/>
        </w:rPr>
        <w:t xml:space="preserve">There are several opportunities for initiating </w:t>
      </w:r>
      <w:r w:rsidR="002F45C6" w:rsidRPr="00667C94">
        <w:rPr>
          <w:lang w:val="en-US"/>
        </w:rPr>
        <w:t xml:space="preserve">discussion of RCE evaluation, including on the fringes of </w:t>
      </w:r>
      <w:r w:rsidR="00FC4E08">
        <w:rPr>
          <w:lang w:val="en-US"/>
        </w:rPr>
        <w:t xml:space="preserve">the </w:t>
      </w:r>
      <w:r w:rsidR="002F45C6" w:rsidRPr="00667C94">
        <w:rPr>
          <w:lang w:val="en-US"/>
        </w:rPr>
        <w:t xml:space="preserve">GUNI conference, </w:t>
      </w:r>
      <w:r w:rsidR="00FC4E08">
        <w:rPr>
          <w:lang w:val="en-US"/>
        </w:rPr>
        <w:t xml:space="preserve">the </w:t>
      </w:r>
      <w:r w:rsidR="002F45C6" w:rsidRPr="00667C94">
        <w:rPr>
          <w:lang w:val="en-US"/>
        </w:rPr>
        <w:t xml:space="preserve">RCE meeting in Kerkrade and </w:t>
      </w:r>
      <w:r w:rsidR="00FC4E08">
        <w:rPr>
          <w:lang w:val="en-US"/>
        </w:rPr>
        <w:t xml:space="preserve">the </w:t>
      </w:r>
      <w:r w:rsidR="002F45C6" w:rsidRPr="00667C94">
        <w:rPr>
          <w:lang w:val="en-US"/>
        </w:rPr>
        <w:t xml:space="preserve">meeting of German RCEs. In </w:t>
      </w:r>
      <w:r w:rsidR="00FC4E08">
        <w:rPr>
          <w:lang w:val="en-US"/>
        </w:rPr>
        <w:t>the</w:t>
      </w:r>
      <w:r w:rsidR="002F45C6" w:rsidRPr="00667C94">
        <w:rPr>
          <w:lang w:val="en-US"/>
        </w:rPr>
        <w:t xml:space="preserve"> cour</w:t>
      </w:r>
      <w:r w:rsidR="006B5C6A" w:rsidRPr="00667C94">
        <w:rPr>
          <w:lang w:val="en-US"/>
        </w:rPr>
        <w:t>s</w:t>
      </w:r>
      <w:r w:rsidR="002F45C6" w:rsidRPr="00667C94">
        <w:rPr>
          <w:lang w:val="en-US"/>
        </w:rPr>
        <w:t>e of these meeting</w:t>
      </w:r>
      <w:r w:rsidR="00FC4E08">
        <w:rPr>
          <w:lang w:val="en-US"/>
        </w:rPr>
        <w:t>s</w:t>
      </w:r>
      <w:r w:rsidR="002F45C6" w:rsidRPr="00667C94">
        <w:rPr>
          <w:lang w:val="en-US"/>
        </w:rPr>
        <w:t>, the Evaluation Working Gr</w:t>
      </w:r>
      <w:r w:rsidR="006B5C6A" w:rsidRPr="00667C94">
        <w:rPr>
          <w:lang w:val="en-US"/>
        </w:rPr>
        <w:t>o</w:t>
      </w:r>
      <w:r w:rsidR="002F45C6" w:rsidRPr="00667C94">
        <w:rPr>
          <w:lang w:val="en-US"/>
        </w:rPr>
        <w:t xml:space="preserve">up members will collect </w:t>
      </w:r>
      <w:r w:rsidR="00FC4E08">
        <w:rPr>
          <w:lang w:val="en-US"/>
        </w:rPr>
        <w:t>f</w:t>
      </w:r>
      <w:r w:rsidR="002F45C6" w:rsidRPr="00667C94">
        <w:rPr>
          <w:lang w:val="en-US"/>
        </w:rPr>
        <w:t xml:space="preserve">eedback on the general idea and identify the RCEs willing to initiate </w:t>
      </w:r>
      <w:r w:rsidR="00FC4E08">
        <w:rPr>
          <w:lang w:val="en-US"/>
        </w:rPr>
        <w:t xml:space="preserve">the </w:t>
      </w:r>
      <w:r w:rsidR="002F45C6" w:rsidRPr="00667C94">
        <w:rPr>
          <w:lang w:val="en-US"/>
        </w:rPr>
        <w:t>evaluation process.</w:t>
      </w:r>
    </w:p>
    <w:p w14:paraId="43DBC6D9" w14:textId="77777777" w:rsidR="002F45C6" w:rsidRPr="00667C94" w:rsidRDefault="002F45C6" w:rsidP="0092693F">
      <w:pPr>
        <w:rPr>
          <w:b/>
          <w:lang w:val="en-US"/>
        </w:rPr>
      </w:pPr>
      <w:r w:rsidRPr="00667C94">
        <w:rPr>
          <w:b/>
          <w:lang w:val="en-US"/>
        </w:rPr>
        <w:t>Japan</w:t>
      </w:r>
    </w:p>
    <w:p w14:paraId="61683BBC" w14:textId="77777777" w:rsidR="002F45C6" w:rsidRPr="00667C94" w:rsidRDefault="002F45C6" w:rsidP="0092693F">
      <w:pPr>
        <w:rPr>
          <w:lang w:val="en-US"/>
        </w:rPr>
      </w:pPr>
      <w:r w:rsidRPr="00667C94">
        <w:rPr>
          <w:lang w:val="en-US"/>
        </w:rPr>
        <w:t>The opportunities for discussion on evaluation will present themselves in connection with the regularly scheduled meetings of Japanese RCEs. If agreed, the meetings will open space for refining approaches, addressing challenges and analyzing the results of the ongoing evaluations.</w:t>
      </w:r>
    </w:p>
    <w:p w14:paraId="76C89161" w14:textId="77777777" w:rsidR="002F45C6" w:rsidRPr="00667C94" w:rsidRDefault="002F45C6" w:rsidP="0092693F">
      <w:pPr>
        <w:rPr>
          <w:b/>
          <w:lang w:val="en-US"/>
        </w:rPr>
      </w:pPr>
      <w:r w:rsidRPr="00667C94">
        <w:rPr>
          <w:b/>
          <w:lang w:val="en-US"/>
        </w:rPr>
        <w:t>Africa</w:t>
      </w:r>
    </w:p>
    <w:p w14:paraId="4ED8D999" w14:textId="05F25E00" w:rsidR="00EF06D1" w:rsidRPr="00346315" w:rsidRDefault="002F45C6" w:rsidP="002A32DC">
      <w:pPr>
        <w:ind w:left="0"/>
      </w:pPr>
      <w:r w:rsidRPr="00667C94">
        <w:rPr>
          <w:lang w:val="en-US"/>
        </w:rPr>
        <w:lastRenderedPageBreak/>
        <w:t>A project for deepening evaluation processes in the RCEs located in SADC countries has been suggested (see Appendix).</w:t>
      </w:r>
    </w:p>
    <w:sectPr w:rsidR="00EF06D1" w:rsidRPr="00346315" w:rsidSect="00376019">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a Dirksen" w:date="2013-04-25T07:15:00Z" w:initials="AD">
    <w:p w14:paraId="77FD2F16" w14:textId="0DB673A3" w:rsidR="00431430" w:rsidRDefault="00431430">
      <w:pPr>
        <w:pStyle w:val="CommentText"/>
      </w:pPr>
      <w:r>
        <w:rPr>
          <w:rStyle w:val="CommentReference"/>
        </w:rPr>
        <w:annotationRef/>
      </w:r>
      <w:r>
        <w:t>Not sure that this sentence makes sense as is.</w:t>
      </w:r>
    </w:p>
  </w:comment>
  <w:comment w:id="2" w:author="Anna Dirksen" w:date="2013-04-25T07:44:00Z" w:initials="AD">
    <w:p w14:paraId="698613D8" w14:textId="01DB3028" w:rsidR="001B6086" w:rsidRDefault="001B6086">
      <w:pPr>
        <w:pStyle w:val="CommentText"/>
      </w:pPr>
      <w:r>
        <w:rPr>
          <w:rStyle w:val="CommentReference"/>
        </w:rPr>
        <w:annotationRef/>
      </w:r>
      <w:r>
        <w:t>What does c refer to?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682D" w14:textId="77777777" w:rsidR="00431430" w:rsidRDefault="00431430" w:rsidP="002C5F5E">
      <w:pPr>
        <w:spacing w:before="0" w:after="0"/>
      </w:pPr>
      <w:r>
        <w:separator/>
      </w:r>
    </w:p>
  </w:endnote>
  <w:endnote w:type="continuationSeparator" w:id="0">
    <w:p w14:paraId="7022E10A" w14:textId="77777777" w:rsidR="00431430" w:rsidRDefault="00431430" w:rsidP="002C5F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BA44" w14:textId="77777777" w:rsidR="00431430" w:rsidRDefault="00431430" w:rsidP="002C5F5E">
      <w:pPr>
        <w:spacing w:before="0" w:after="0"/>
      </w:pPr>
      <w:r>
        <w:separator/>
      </w:r>
    </w:p>
  </w:footnote>
  <w:footnote w:type="continuationSeparator" w:id="0">
    <w:p w14:paraId="17002160" w14:textId="77777777" w:rsidR="00431430" w:rsidRDefault="00431430" w:rsidP="002C5F5E">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F56"/>
    <w:multiLevelType w:val="hybridMultilevel"/>
    <w:tmpl w:val="495EE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63764A"/>
    <w:multiLevelType w:val="hybridMultilevel"/>
    <w:tmpl w:val="0A9417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E483523"/>
    <w:multiLevelType w:val="hybridMultilevel"/>
    <w:tmpl w:val="7AC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2E2D0C"/>
    <w:multiLevelType w:val="hybridMultilevel"/>
    <w:tmpl w:val="D5A0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4CA3749"/>
    <w:multiLevelType w:val="hybridMultilevel"/>
    <w:tmpl w:val="459830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21CAA"/>
    <w:multiLevelType w:val="hybridMultilevel"/>
    <w:tmpl w:val="C7FEE4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B609A7"/>
    <w:multiLevelType w:val="hybridMultilevel"/>
    <w:tmpl w:val="FFCC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D6F7E"/>
    <w:multiLevelType w:val="hybridMultilevel"/>
    <w:tmpl w:val="116EFF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217D1"/>
    <w:multiLevelType w:val="hybridMultilevel"/>
    <w:tmpl w:val="AC363AC8"/>
    <w:lvl w:ilvl="0" w:tplc="82DC9DFE">
      <w:start w:val="1"/>
      <w:numFmt w:val="lowerRoman"/>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027DD"/>
    <w:multiLevelType w:val="hybridMultilevel"/>
    <w:tmpl w:val="2B907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5F5248D"/>
    <w:multiLevelType w:val="hybridMultilevel"/>
    <w:tmpl w:val="CC985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F1680B"/>
    <w:multiLevelType w:val="hybridMultilevel"/>
    <w:tmpl w:val="8054744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0"/>
  </w:num>
  <w:num w:numId="4">
    <w:abstractNumId w:val="10"/>
  </w:num>
  <w:num w:numId="5">
    <w:abstractNumId w:val="2"/>
  </w:num>
  <w:num w:numId="6">
    <w:abstractNumId w:val="4"/>
  </w:num>
  <w:num w:numId="7">
    <w:abstractNumId w:val="3"/>
  </w:num>
  <w:num w:numId="8">
    <w:abstractNumId w:val="7"/>
  </w:num>
  <w:num w:numId="9">
    <w:abstractNumId w:val="8"/>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D1"/>
    <w:rsid w:val="00016D58"/>
    <w:rsid w:val="0005410F"/>
    <w:rsid w:val="00061AA2"/>
    <w:rsid w:val="00071C34"/>
    <w:rsid w:val="00145514"/>
    <w:rsid w:val="001B11EC"/>
    <w:rsid w:val="001B6086"/>
    <w:rsid w:val="001F3DD2"/>
    <w:rsid w:val="0024715B"/>
    <w:rsid w:val="00273973"/>
    <w:rsid w:val="002934D6"/>
    <w:rsid w:val="00294197"/>
    <w:rsid w:val="002A32DC"/>
    <w:rsid w:val="002C5F5E"/>
    <w:rsid w:val="002F3ED9"/>
    <w:rsid w:val="002F45C6"/>
    <w:rsid w:val="003014E9"/>
    <w:rsid w:val="00346315"/>
    <w:rsid w:val="00374D31"/>
    <w:rsid w:val="00376019"/>
    <w:rsid w:val="00387FF4"/>
    <w:rsid w:val="003E302E"/>
    <w:rsid w:val="003F4377"/>
    <w:rsid w:val="00401170"/>
    <w:rsid w:val="004027F5"/>
    <w:rsid w:val="004275E4"/>
    <w:rsid w:val="00431430"/>
    <w:rsid w:val="00455290"/>
    <w:rsid w:val="0046655E"/>
    <w:rsid w:val="00482790"/>
    <w:rsid w:val="004A33E8"/>
    <w:rsid w:val="004B2310"/>
    <w:rsid w:val="004C4FBF"/>
    <w:rsid w:val="004C587F"/>
    <w:rsid w:val="00500DAD"/>
    <w:rsid w:val="00523586"/>
    <w:rsid w:val="00531CB0"/>
    <w:rsid w:val="005644F2"/>
    <w:rsid w:val="00567DAD"/>
    <w:rsid w:val="005766CA"/>
    <w:rsid w:val="00585F5F"/>
    <w:rsid w:val="005A67DE"/>
    <w:rsid w:val="005E221A"/>
    <w:rsid w:val="005E62D4"/>
    <w:rsid w:val="006321DE"/>
    <w:rsid w:val="00636E96"/>
    <w:rsid w:val="00667C94"/>
    <w:rsid w:val="006B51E2"/>
    <w:rsid w:val="006B5C6A"/>
    <w:rsid w:val="007346BF"/>
    <w:rsid w:val="0074164F"/>
    <w:rsid w:val="00757B6A"/>
    <w:rsid w:val="00764199"/>
    <w:rsid w:val="00781400"/>
    <w:rsid w:val="007A065A"/>
    <w:rsid w:val="007A42C1"/>
    <w:rsid w:val="007F5777"/>
    <w:rsid w:val="00811110"/>
    <w:rsid w:val="00881025"/>
    <w:rsid w:val="00887295"/>
    <w:rsid w:val="00893E8F"/>
    <w:rsid w:val="008A4B34"/>
    <w:rsid w:val="008E2C1C"/>
    <w:rsid w:val="008F41C1"/>
    <w:rsid w:val="0092693F"/>
    <w:rsid w:val="00966030"/>
    <w:rsid w:val="009D0DE2"/>
    <w:rsid w:val="009F189C"/>
    <w:rsid w:val="009F1D3D"/>
    <w:rsid w:val="00A04380"/>
    <w:rsid w:val="00A55276"/>
    <w:rsid w:val="00A60765"/>
    <w:rsid w:val="00AA4764"/>
    <w:rsid w:val="00AA6333"/>
    <w:rsid w:val="00AB3686"/>
    <w:rsid w:val="00AC19EB"/>
    <w:rsid w:val="00AD64A9"/>
    <w:rsid w:val="00BD60F8"/>
    <w:rsid w:val="00BE136F"/>
    <w:rsid w:val="00BF2BBE"/>
    <w:rsid w:val="00BF40B5"/>
    <w:rsid w:val="00BF411C"/>
    <w:rsid w:val="00C122F5"/>
    <w:rsid w:val="00C212FA"/>
    <w:rsid w:val="00C242CD"/>
    <w:rsid w:val="00C86E81"/>
    <w:rsid w:val="00C87167"/>
    <w:rsid w:val="00CA1FC6"/>
    <w:rsid w:val="00CC461D"/>
    <w:rsid w:val="00CE1D76"/>
    <w:rsid w:val="00D36489"/>
    <w:rsid w:val="00D405CB"/>
    <w:rsid w:val="00D5052F"/>
    <w:rsid w:val="00DC2EE9"/>
    <w:rsid w:val="00DE5008"/>
    <w:rsid w:val="00E0566F"/>
    <w:rsid w:val="00E058D2"/>
    <w:rsid w:val="00E11CD3"/>
    <w:rsid w:val="00E2757B"/>
    <w:rsid w:val="00E45B90"/>
    <w:rsid w:val="00E7560B"/>
    <w:rsid w:val="00E80628"/>
    <w:rsid w:val="00EB2B1A"/>
    <w:rsid w:val="00EB6468"/>
    <w:rsid w:val="00EF06D1"/>
    <w:rsid w:val="00EF68AE"/>
    <w:rsid w:val="00F467AC"/>
    <w:rsid w:val="00FA2375"/>
    <w:rsid w:val="00FC4E0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C5F5E"/>
    <w:pPr>
      <w:spacing w:before="0" w:after="0"/>
    </w:pPr>
    <w:rPr>
      <w:sz w:val="20"/>
      <w:szCs w:val="20"/>
    </w:rPr>
  </w:style>
  <w:style w:type="character" w:customStyle="1" w:styleId="EndnoteTextChar">
    <w:name w:val="Endnote Text Char"/>
    <w:basedOn w:val="DefaultParagraphFont"/>
    <w:link w:val="EndnoteText"/>
    <w:uiPriority w:val="99"/>
    <w:rsid w:val="002C5F5E"/>
    <w:rPr>
      <w:sz w:val="20"/>
      <w:szCs w:val="20"/>
    </w:rPr>
  </w:style>
  <w:style w:type="character" w:styleId="EndnoteReference">
    <w:name w:val="endnote reference"/>
    <w:basedOn w:val="DefaultParagraphFont"/>
    <w:uiPriority w:val="99"/>
    <w:semiHidden/>
    <w:unhideWhenUsed/>
    <w:rsid w:val="002C5F5E"/>
    <w:rPr>
      <w:vertAlign w:val="superscript"/>
    </w:rPr>
  </w:style>
  <w:style w:type="paragraph" w:styleId="ListParagraph">
    <w:name w:val="List Paragraph"/>
    <w:basedOn w:val="Normal"/>
    <w:uiPriority w:val="34"/>
    <w:qFormat/>
    <w:rsid w:val="002C5F5E"/>
    <w:pPr>
      <w:ind w:left="720"/>
      <w:contextualSpacing/>
    </w:pPr>
  </w:style>
  <w:style w:type="paragraph" w:styleId="BalloonText">
    <w:name w:val="Balloon Text"/>
    <w:basedOn w:val="Normal"/>
    <w:link w:val="BalloonTextChar"/>
    <w:uiPriority w:val="99"/>
    <w:semiHidden/>
    <w:unhideWhenUsed/>
    <w:rsid w:val="00BD60F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60F8"/>
    <w:rPr>
      <w:sz w:val="18"/>
      <w:szCs w:val="18"/>
    </w:rPr>
  </w:style>
  <w:style w:type="paragraph" w:styleId="CommentText">
    <w:name w:val="annotation text"/>
    <w:basedOn w:val="Normal"/>
    <w:link w:val="CommentTextChar"/>
    <w:uiPriority w:val="99"/>
    <w:semiHidden/>
    <w:unhideWhenUsed/>
    <w:rsid w:val="00BD60F8"/>
    <w:rPr>
      <w:sz w:val="24"/>
      <w:szCs w:val="24"/>
    </w:rPr>
  </w:style>
  <w:style w:type="character" w:customStyle="1" w:styleId="CommentTextChar">
    <w:name w:val="Comment Text Char"/>
    <w:basedOn w:val="DefaultParagraphFont"/>
    <w:link w:val="CommentText"/>
    <w:uiPriority w:val="99"/>
    <w:semiHidden/>
    <w:rsid w:val="00BD60F8"/>
    <w:rPr>
      <w:sz w:val="24"/>
      <w:szCs w:val="24"/>
    </w:rPr>
  </w:style>
  <w:style w:type="paragraph" w:styleId="CommentSubject">
    <w:name w:val="annotation subject"/>
    <w:basedOn w:val="CommentText"/>
    <w:next w:val="CommentText"/>
    <w:link w:val="CommentSubjectChar"/>
    <w:uiPriority w:val="99"/>
    <w:semiHidden/>
    <w:unhideWhenUsed/>
    <w:rsid w:val="00BD60F8"/>
    <w:rPr>
      <w:b/>
      <w:bCs/>
      <w:sz w:val="20"/>
      <w:szCs w:val="20"/>
    </w:rPr>
  </w:style>
  <w:style w:type="character" w:customStyle="1" w:styleId="CommentSubjectChar">
    <w:name w:val="Comment Subject Char"/>
    <w:basedOn w:val="CommentTextChar"/>
    <w:link w:val="CommentSubject"/>
    <w:uiPriority w:val="99"/>
    <w:semiHidden/>
    <w:rsid w:val="00BD60F8"/>
    <w:rPr>
      <w:b/>
      <w:bCs/>
      <w:sz w:val="20"/>
      <w:szCs w:val="20"/>
    </w:rPr>
  </w:style>
  <w:style w:type="table" w:styleId="TableGrid">
    <w:name w:val="Table Grid"/>
    <w:basedOn w:val="TableNormal"/>
    <w:uiPriority w:val="59"/>
    <w:rsid w:val="00CA1FC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C5F5E"/>
    <w:pPr>
      <w:spacing w:before="0" w:after="0"/>
    </w:pPr>
    <w:rPr>
      <w:sz w:val="20"/>
      <w:szCs w:val="20"/>
    </w:rPr>
  </w:style>
  <w:style w:type="character" w:customStyle="1" w:styleId="EndnoteTextChar">
    <w:name w:val="Endnote Text Char"/>
    <w:basedOn w:val="DefaultParagraphFont"/>
    <w:link w:val="EndnoteText"/>
    <w:uiPriority w:val="99"/>
    <w:rsid w:val="002C5F5E"/>
    <w:rPr>
      <w:sz w:val="20"/>
      <w:szCs w:val="20"/>
    </w:rPr>
  </w:style>
  <w:style w:type="character" w:styleId="EndnoteReference">
    <w:name w:val="endnote reference"/>
    <w:basedOn w:val="DefaultParagraphFont"/>
    <w:uiPriority w:val="99"/>
    <w:semiHidden/>
    <w:unhideWhenUsed/>
    <w:rsid w:val="002C5F5E"/>
    <w:rPr>
      <w:vertAlign w:val="superscript"/>
    </w:rPr>
  </w:style>
  <w:style w:type="paragraph" w:styleId="ListParagraph">
    <w:name w:val="List Paragraph"/>
    <w:basedOn w:val="Normal"/>
    <w:uiPriority w:val="34"/>
    <w:qFormat/>
    <w:rsid w:val="002C5F5E"/>
    <w:pPr>
      <w:ind w:left="720"/>
      <w:contextualSpacing/>
    </w:pPr>
  </w:style>
  <w:style w:type="paragraph" w:styleId="BalloonText">
    <w:name w:val="Balloon Text"/>
    <w:basedOn w:val="Normal"/>
    <w:link w:val="BalloonTextChar"/>
    <w:uiPriority w:val="99"/>
    <w:semiHidden/>
    <w:unhideWhenUsed/>
    <w:rsid w:val="00BD60F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60F8"/>
    <w:rPr>
      <w:sz w:val="18"/>
      <w:szCs w:val="18"/>
    </w:rPr>
  </w:style>
  <w:style w:type="paragraph" w:styleId="CommentText">
    <w:name w:val="annotation text"/>
    <w:basedOn w:val="Normal"/>
    <w:link w:val="CommentTextChar"/>
    <w:uiPriority w:val="99"/>
    <w:semiHidden/>
    <w:unhideWhenUsed/>
    <w:rsid w:val="00BD60F8"/>
    <w:rPr>
      <w:sz w:val="24"/>
      <w:szCs w:val="24"/>
    </w:rPr>
  </w:style>
  <w:style w:type="character" w:customStyle="1" w:styleId="CommentTextChar">
    <w:name w:val="Comment Text Char"/>
    <w:basedOn w:val="DefaultParagraphFont"/>
    <w:link w:val="CommentText"/>
    <w:uiPriority w:val="99"/>
    <w:semiHidden/>
    <w:rsid w:val="00BD60F8"/>
    <w:rPr>
      <w:sz w:val="24"/>
      <w:szCs w:val="24"/>
    </w:rPr>
  </w:style>
  <w:style w:type="paragraph" w:styleId="CommentSubject">
    <w:name w:val="annotation subject"/>
    <w:basedOn w:val="CommentText"/>
    <w:next w:val="CommentText"/>
    <w:link w:val="CommentSubjectChar"/>
    <w:uiPriority w:val="99"/>
    <w:semiHidden/>
    <w:unhideWhenUsed/>
    <w:rsid w:val="00BD60F8"/>
    <w:rPr>
      <w:b/>
      <w:bCs/>
      <w:sz w:val="20"/>
      <w:szCs w:val="20"/>
    </w:rPr>
  </w:style>
  <w:style w:type="character" w:customStyle="1" w:styleId="CommentSubjectChar">
    <w:name w:val="Comment Subject Char"/>
    <w:basedOn w:val="CommentTextChar"/>
    <w:link w:val="CommentSubject"/>
    <w:uiPriority w:val="99"/>
    <w:semiHidden/>
    <w:rsid w:val="00BD60F8"/>
    <w:rPr>
      <w:b/>
      <w:bCs/>
      <w:sz w:val="20"/>
      <w:szCs w:val="20"/>
    </w:rPr>
  </w:style>
  <w:style w:type="table" w:styleId="TableGrid">
    <w:name w:val="Table Grid"/>
    <w:basedOn w:val="TableNormal"/>
    <w:uiPriority w:val="59"/>
    <w:rsid w:val="00CA1FC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7878">
      <w:bodyDiv w:val="1"/>
      <w:marLeft w:val="0"/>
      <w:marRight w:val="0"/>
      <w:marTop w:val="0"/>
      <w:marBottom w:val="0"/>
      <w:divBdr>
        <w:top w:val="none" w:sz="0" w:space="0" w:color="auto"/>
        <w:left w:val="none" w:sz="0" w:space="0" w:color="auto"/>
        <w:bottom w:val="none" w:sz="0" w:space="0" w:color="auto"/>
        <w:right w:val="none" w:sz="0" w:space="0" w:color="auto"/>
      </w:divBdr>
      <w:divsChild>
        <w:div w:id="2033527088">
          <w:marLeft w:val="0"/>
          <w:marRight w:val="0"/>
          <w:marTop w:val="0"/>
          <w:marBottom w:val="0"/>
          <w:divBdr>
            <w:top w:val="none" w:sz="0" w:space="0" w:color="auto"/>
            <w:left w:val="none" w:sz="0" w:space="0" w:color="auto"/>
            <w:bottom w:val="none" w:sz="0" w:space="0" w:color="auto"/>
            <w:right w:val="none" w:sz="0" w:space="0" w:color="auto"/>
          </w:divBdr>
          <w:divsChild>
            <w:div w:id="935209670">
              <w:marLeft w:val="0"/>
              <w:marRight w:val="0"/>
              <w:marTop w:val="0"/>
              <w:marBottom w:val="0"/>
              <w:divBdr>
                <w:top w:val="none" w:sz="0" w:space="0" w:color="auto"/>
                <w:left w:val="none" w:sz="0" w:space="0" w:color="auto"/>
                <w:bottom w:val="none" w:sz="0" w:space="0" w:color="auto"/>
                <w:right w:val="none" w:sz="0" w:space="0" w:color="auto"/>
              </w:divBdr>
              <w:divsChild>
                <w:div w:id="619381695">
                  <w:marLeft w:val="0"/>
                  <w:marRight w:val="0"/>
                  <w:marTop w:val="0"/>
                  <w:marBottom w:val="0"/>
                  <w:divBdr>
                    <w:top w:val="none" w:sz="0" w:space="0" w:color="auto"/>
                    <w:left w:val="none" w:sz="0" w:space="0" w:color="auto"/>
                    <w:bottom w:val="none" w:sz="0" w:space="0" w:color="auto"/>
                    <w:right w:val="none" w:sz="0" w:space="0" w:color="auto"/>
                  </w:divBdr>
                  <w:divsChild>
                    <w:div w:id="1279486954">
                      <w:marLeft w:val="0"/>
                      <w:marRight w:val="0"/>
                      <w:marTop w:val="0"/>
                      <w:marBottom w:val="0"/>
                      <w:divBdr>
                        <w:top w:val="none" w:sz="0" w:space="0" w:color="auto"/>
                        <w:left w:val="none" w:sz="0" w:space="0" w:color="auto"/>
                        <w:bottom w:val="none" w:sz="0" w:space="0" w:color="auto"/>
                        <w:right w:val="none" w:sz="0" w:space="0" w:color="auto"/>
                      </w:divBdr>
                      <w:divsChild>
                        <w:div w:id="1528130663">
                          <w:marLeft w:val="0"/>
                          <w:marRight w:val="0"/>
                          <w:marTop w:val="0"/>
                          <w:marBottom w:val="0"/>
                          <w:divBdr>
                            <w:top w:val="none" w:sz="0" w:space="0" w:color="auto"/>
                            <w:left w:val="none" w:sz="0" w:space="0" w:color="auto"/>
                            <w:bottom w:val="none" w:sz="0" w:space="0" w:color="auto"/>
                            <w:right w:val="none" w:sz="0" w:space="0" w:color="auto"/>
                          </w:divBdr>
                          <w:divsChild>
                            <w:div w:id="254825553">
                              <w:marLeft w:val="0"/>
                              <w:marRight w:val="0"/>
                              <w:marTop w:val="0"/>
                              <w:marBottom w:val="0"/>
                              <w:divBdr>
                                <w:top w:val="none" w:sz="0" w:space="0" w:color="auto"/>
                                <w:left w:val="none" w:sz="0" w:space="0" w:color="auto"/>
                                <w:bottom w:val="none" w:sz="0" w:space="0" w:color="auto"/>
                                <w:right w:val="none" w:sz="0" w:space="0" w:color="auto"/>
                              </w:divBdr>
                              <w:divsChild>
                                <w:div w:id="2045672100">
                                  <w:marLeft w:val="0"/>
                                  <w:marRight w:val="0"/>
                                  <w:marTop w:val="0"/>
                                  <w:marBottom w:val="0"/>
                                  <w:divBdr>
                                    <w:top w:val="none" w:sz="0" w:space="0" w:color="auto"/>
                                    <w:left w:val="none" w:sz="0" w:space="0" w:color="auto"/>
                                    <w:bottom w:val="none" w:sz="0" w:space="0" w:color="auto"/>
                                    <w:right w:val="none" w:sz="0" w:space="0" w:color="auto"/>
                                  </w:divBdr>
                                  <w:divsChild>
                                    <w:div w:id="1217282986">
                                      <w:marLeft w:val="0"/>
                                      <w:marRight w:val="0"/>
                                      <w:marTop w:val="0"/>
                                      <w:marBottom w:val="0"/>
                                      <w:divBdr>
                                        <w:top w:val="none" w:sz="0" w:space="0" w:color="auto"/>
                                        <w:left w:val="none" w:sz="0" w:space="0" w:color="auto"/>
                                        <w:bottom w:val="none" w:sz="0" w:space="0" w:color="auto"/>
                                        <w:right w:val="none" w:sz="0" w:space="0" w:color="auto"/>
                                      </w:divBdr>
                                      <w:divsChild>
                                        <w:div w:id="1510370734">
                                          <w:marLeft w:val="0"/>
                                          <w:marRight w:val="0"/>
                                          <w:marTop w:val="0"/>
                                          <w:marBottom w:val="0"/>
                                          <w:divBdr>
                                            <w:top w:val="none" w:sz="0" w:space="0" w:color="auto"/>
                                            <w:left w:val="none" w:sz="0" w:space="0" w:color="auto"/>
                                            <w:bottom w:val="none" w:sz="0" w:space="0" w:color="auto"/>
                                            <w:right w:val="none" w:sz="0" w:space="0" w:color="auto"/>
                                          </w:divBdr>
                                          <w:divsChild>
                                            <w:div w:id="130446216">
                                              <w:marLeft w:val="0"/>
                                              <w:marRight w:val="0"/>
                                              <w:marTop w:val="0"/>
                                              <w:marBottom w:val="0"/>
                                              <w:divBdr>
                                                <w:top w:val="none" w:sz="0" w:space="0" w:color="auto"/>
                                                <w:left w:val="none" w:sz="0" w:space="0" w:color="auto"/>
                                                <w:bottom w:val="none" w:sz="0" w:space="0" w:color="auto"/>
                                                <w:right w:val="none" w:sz="0" w:space="0" w:color="auto"/>
                                              </w:divBdr>
                                              <w:divsChild>
                                                <w:div w:id="16768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15916-42A3-2E41-9AD6-5DC66218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2684</Words>
  <Characters>15304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 Fadeeva</dc:creator>
  <cp:lastModifiedBy>Anna Dirksen</cp:lastModifiedBy>
  <cp:revision>2</cp:revision>
  <cp:lastPrinted>2013-04-16T14:34:00Z</cp:lastPrinted>
  <dcterms:created xsi:type="dcterms:W3CDTF">2013-05-23T12:26:00Z</dcterms:created>
  <dcterms:modified xsi:type="dcterms:W3CDTF">2013-05-23T12:26:00Z</dcterms:modified>
</cp:coreProperties>
</file>