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C94" w:rsidRDefault="008A2C94" w:rsidP="008B7872">
      <w:pPr>
        <w:jc w:val="center"/>
        <w:rPr>
          <w:rFonts w:ascii="Times New Roman" w:hAnsi="Times New Roman" w:cs="Times New Roman"/>
          <w:b/>
          <w:sz w:val="32"/>
          <w:szCs w:val="32"/>
        </w:rPr>
      </w:pPr>
      <w:r w:rsidRPr="008A2C94">
        <w:rPr>
          <w:rFonts w:ascii="Times New Roman" w:hAnsi="Times New Roman" w:cs="Times New Roman"/>
          <w:b/>
          <w:sz w:val="32"/>
          <w:szCs w:val="32"/>
        </w:rPr>
        <w:t>Research Center for Environment, Human Security &amp; Governance (CERES)</w:t>
      </w:r>
      <w:r>
        <w:rPr>
          <w:rFonts w:ascii="Times New Roman" w:hAnsi="Times New Roman" w:cs="Times New Roman"/>
          <w:b/>
          <w:sz w:val="32"/>
          <w:szCs w:val="32"/>
        </w:rPr>
        <w:t xml:space="preserve"> and </w:t>
      </w:r>
      <w:r w:rsidRPr="008A2C94">
        <w:rPr>
          <w:rFonts w:ascii="Times New Roman" w:hAnsi="Times New Roman" w:cs="Times New Roman"/>
          <w:b/>
          <w:sz w:val="32"/>
          <w:szCs w:val="32"/>
        </w:rPr>
        <w:t>Research Institute for Development (IRD), France</w:t>
      </w:r>
    </w:p>
    <w:p w:rsidR="008A2C94" w:rsidRDefault="008A2C94" w:rsidP="002C082B">
      <w:pPr>
        <w:rPr>
          <w:rFonts w:ascii="Times New Roman" w:hAnsi="Times New Roman" w:cs="Times New Roman"/>
          <w:b/>
          <w:sz w:val="32"/>
          <w:szCs w:val="32"/>
        </w:rPr>
      </w:pPr>
    </w:p>
    <w:p w:rsidR="002C082B" w:rsidRPr="002C082B" w:rsidRDefault="002C082B" w:rsidP="008A2C94">
      <w:pPr>
        <w:jc w:val="center"/>
        <w:rPr>
          <w:rFonts w:ascii="Times New Roman" w:hAnsi="Times New Roman" w:cs="Times New Roman"/>
          <w:b/>
          <w:sz w:val="32"/>
          <w:szCs w:val="32"/>
        </w:rPr>
      </w:pPr>
      <w:r w:rsidRPr="002C082B">
        <w:rPr>
          <w:rFonts w:ascii="Times New Roman" w:hAnsi="Times New Roman" w:cs="Times New Roman"/>
          <w:b/>
          <w:sz w:val="32"/>
          <w:szCs w:val="32"/>
        </w:rPr>
        <w:t>Global Climate Change on Food Security and Resilience</w:t>
      </w:r>
    </w:p>
    <w:p w:rsidR="002C082B" w:rsidRPr="008A2C94" w:rsidRDefault="002C082B" w:rsidP="008A2C94">
      <w:pPr>
        <w:jc w:val="center"/>
        <w:rPr>
          <w:rFonts w:ascii="Times New Roman" w:hAnsi="Times New Roman" w:cs="Times New Roman"/>
          <w:b/>
          <w:sz w:val="28"/>
          <w:szCs w:val="28"/>
        </w:rPr>
      </w:pPr>
      <w:r w:rsidRPr="008A2C94">
        <w:rPr>
          <w:rFonts w:ascii="Times New Roman" w:hAnsi="Times New Roman" w:cs="Times New Roman"/>
          <w:b/>
          <w:sz w:val="28"/>
          <w:szCs w:val="28"/>
        </w:rPr>
        <w:t>Book 1: Hydrological Resilience and Sustainability Handbook</w:t>
      </w:r>
    </w:p>
    <w:p w:rsidR="002C082B" w:rsidRDefault="002C082B" w:rsidP="008D3707">
      <w:pPr>
        <w:rPr>
          <w:rFonts w:ascii="Times New Roman" w:hAnsi="Times New Roman" w:cs="Times New Roman"/>
          <w:b/>
          <w:sz w:val="32"/>
          <w:szCs w:val="32"/>
        </w:rPr>
      </w:pPr>
    </w:p>
    <w:p w:rsidR="00937D8A" w:rsidRDefault="008D3707" w:rsidP="008D3707">
      <w:pPr>
        <w:rPr>
          <w:rFonts w:ascii="Times New Roman" w:hAnsi="Times New Roman" w:cs="Times New Roman"/>
          <w:b/>
          <w:sz w:val="32"/>
          <w:szCs w:val="32"/>
        </w:rPr>
      </w:pPr>
      <w:r w:rsidRPr="00CB0573">
        <w:rPr>
          <w:rFonts w:ascii="Times New Roman" w:hAnsi="Times New Roman" w:cs="Times New Roman"/>
          <w:b/>
          <w:sz w:val="32"/>
          <w:szCs w:val="32"/>
        </w:rPr>
        <w:t>Linkages between ecosystem management and resilience to climate impacts and food insecurity</w:t>
      </w:r>
    </w:p>
    <w:p w:rsidR="008A2C94" w:rsidRPr="008A2C94" w:rsidRDefault="008A2C94" w:rsidP="008A2C94">
      <w:pPr>
        <w:pStyle w:val="NoSpacing"/>
        <w:rPr>
          <w:rFonts w:ascii="Times New Roman" w:hAnsi="Times New Roman" w:cs="Times New Roman"/>
        </w:rPr>
      </w:pPr>
      <w:r w:rsidRPr="008A2C94">
        <w:rPr>
          <w:rFonts w:ascii="Times New Roman" w:hAnsi="Times New Roman" w:cs="Times New Roman"/>
        </w:rPr>
        <w:t>Professor Dr Mohammed Ataur Rahman, Director, Centre for Global Environmental Culture (CGEC), IUBAT—International University of Business Agriculture and Technology</w:t>
      </w:r>
      <w:r w:rsidR="008B7872">
        <w:rPr>
          <w:rFonts w:ascii="Times New Roman" w:hAnsi="Times New Roman" w:cs="Times New Roman"/>
        </w:rPr>
        <w:t>; Email:</w:t>
      </w:r>
      <w:r w:rsidRPr="008A2C94">
        <w:rPr>
          <w:rFonts w:ascii="Times New Roman" w:hAnsi="Times New Roman" w:cs="Times New Roman"/>
        </w:rPr>
        <w:t xml:space="preserve"> marahman@iubat.edu</w:t>
      </w:r>
    </w:p>
    <w:p w:rsidR="008A2C94" w:rsidRPr="008A2C94" w:rsidRDefault="008A2C94" w:rsidP="008A2C94">
      <w:pPr>
        <w:pStyle w:val="NoSpacing"/>
        <w:rPr>
          <w:rFonts w:ascii="Times New Roman" w:hAnsi="Times New Roman" w:cs="Times New Roman"/>
        </w:rPr>
      </w:pPr>
      <w:r w:rsidRPr="008A2C94">
        <w:rPr>
          <w:rFonts w:ascii="Times New Roman" w:hAnsi="Times New Roman" w:cs="Times New Roman"/>
        </w:rPr>
        <w:t>Coordinator, RCE Greater Dhaka, Bangladesh, www.rcegreaterdhaka.org</w:t>
      </w:r>
    </w:p>
    <w:p w:rsidR="008A2C94" w:rsidRDefault="008A2C94" w:rsidP="00BB4BA3">
      <w:pPr>
        <w:jc w:val="both"/>
        <w:rPr>
          <w:rFonts w:ascii="Times New Roman" w:hAnsi="Times New Roman" w:cs="Times New Roman"/>
          <w:b/>
          <w:sz w:val="24"/>
          <w:szCs w:val="24"/>
        </w:rPr>
      </w:pPr>
    </w:p>
    <w:p w:rsidR="000970C0" w:rsidRPr="00CB0573" w:rsidRDefault="00266017" w:rsidP="00BB4BA3">
      <w:pPr>
        <w:jc w:val="both"/>
        <w:rPr>
          <w:rFonts w:ascii="Times New Roman" w:hAnsi="Times New Roman" w:cs="Times New Roman"/>
          <w:sz w:val="24"/>
          <w:szCs w:val="24"/>
        </w:rPr>
      </w:pPr>
      <w:r>
        <w:rPr>
          <w:rFonts w:ascii="Times New Roman" w:hAnsi="Times New Roman" w:cs="Times New Roman"/>
          <w:b/>
          <w:sz w:val="24"/>
          <w:szCs w:val="24"/>
        </w:rPr>
        <w:t>Introduction:</w:t>
      </w:r>
      <w:r w:rsidR="00B478DC" w:rsidRPr="00CB0573">
        <w:rPr>
          <w:rFonts w:ascii="Times New Roman" w:hAnsi="Times New Roman" w:cs="Times New Roman"/>
          <w:sz w:val="24"/>
          <w:szCs w:val="24"/>
        </w:rPr>
        <w:t xml:space="preserve"> </w:t>
      </w:r>
      <w:r w:rsidR="00F13351" w:rsidRPr="00CB0573">
        <w:rPr>
          <w:rFonts w:ascii="Times New Roman" w:hAnsi="Times New Roman" w:cs="Times New Roman"/>
          <w:sz w:val="24"/>
          <w:szCs w:val="24"/>
        </w:rPr>
        <w:t xml:space="preserve">An ecosystem includes all of the living things </w:t>
      </w:r>
      <w:r w:rsidR="000A0B13" w:rsidRPr="00CB0573">
        <w:rPr>
          <w:rFonts w:ascii="Times New Roman" w:hAnsi="Times New Roman" w:cs="Times New Roman"/>
          <w:sz w:val="24"/>
          <w:szCs w:val="24"/>
        </w:rPr>
        <w:t xml:space="preserve">viz. </w:t>
      </w:r>
      <w:r w:rsidR="00F13351" w:rsidRPr="00CB0573">
        <w:rPr>
          <w:rFonts w:ascii="Times New Roman" w:hAnsi="Times New Roman" w:cs="Times New Roman"/>
          <w:sz w:val="24"/>
          <w:szCs w:val="24"/>
        </w:rPr>
        <w:t xml:space="preserve">plants, animals, and </w:t>
      </w:r>
      <w:r w:rsidR="000A0B13" w:rsidRPr="00CB0573">
        <w:rPr>
          <w:rFonts w:ascii="Times New Roman" w:hAnsi="Times New Roman" w:cs="Times New Roman"/>
          <w:sz w:val="24"/>
          <w:szCs w:val="24"/>
        </w:rPr>
        <w:t>microbes</w:t>
      </w:r>
      <w:r w:rsidR="00F13351" w:rsidRPr="00CB0573">
        <w:rPr>
          <w:rFonts w:ascii="Times New Roman" w:hAnsi="Times New Roman" w:cs="Times New Roman"/>
          <w:sz w:val="24"/>
          <w:szCs w:val="24"/>
        </w:rPr>
        <w:t xml:space="preserve"> in a given area that interact with each other, as well as the non-living environments </w:t>
      </w:r>
      <w:r w:rsidR="000A0B13" w:rsidRPr="00CB0573">
        <w:rPr>
          <w:rFonts w:ascii="Times New Roman" w:hAnsi="Times New Roman" w:cs="Times New Roman"/>
          <w:sz w:val="24"/>
          <w:szCs w:val="24"/>
        </w:rPr>
        <w:t xml:space="preserve">like </w:t>
      </w:r>
      <w:r w:rsidR="00F13351" w:rsidRPr="00CB0573">
        <w:rPr>
          <w:rFonts w:ascii="Times New Roman" w:hAnsi="Times New Roman" w:cs="Times New Roman"/>
          <w:sz w:val="24"/>
          <w:szCs w:val="24"/>
        </w:rPr>
        <w:t>weather, earth, sun, soil, climate, atmosphere that surround the living things.</w:t>
      </w:r>
      <w:r w:rsidR="000A0B13" w:rsidRPr="00CB0573">
        <w:rPr>
          <w:rFonts w:ascii="Times New Roman" w:hAnsi="Times New Roman" w:cs="Times New Roman"/>
          <w:sz w:val="24"/>
          <w:szCs w:val="24"/>
        </w:rPr>
        <w:t xml:space="preserve"> The main function of ecosystem is to transfer </w:t>
      </w:r>
      <w:r w:rsidR="00BB4BA3" w:rsidRPr="00CB0573">
        <w:rPr>
          <w:rFonts w:ascii="Times New Roman" w:hAnsi="Times New Roman" w:cs="Times New Roman"/>
          <w:sz w:val="24"/>
          <w:szCs w:val="24"/>
        </w:rPr>
        <w:t xml:space="preserve">of </w:t>
      </w:r>
      <w:r w:rsidR="000A0B13" w:rsidRPr="00CB0573">
        <w:rPr>
          <w:rFonts w:ascii="Times New Roman" w:hAnsi="Times New Roman" w:cs="Times New Roman"/>
          <w:sz w:val="24"/>
          <w:szCs w:val="24"/>
        </w:rPr>
        <w:t xml:space="preserve">energy </w:t>
      </w:r>
      <w:r w:rsidR="00BB4BA3" w:rsidRPr="00CB0573">
        <w:rPr>
          <w:rFonts w:ascii="Times New Roman" w:hAnsi="Times New Roman" w:cs="Times New Roman"/>
          <w:sz w:val="24"/>
          <w:szCs w:val="24"/>
        </w:rPr>
        <w:t>in</w:t>
      </w:r>
      <w:r w:rsidR="000A0B13" w:rsidRPr="00CB0573">
        <w:rPr>
          <w:rFonts w:ascii="Times New Roman" w:hAnsi="Times New Roman" w:cs="Times New Roman"/>
          <w:sz w:val="24"/>
          <w:szCs w:val="24"/>
        </w:rPr>
        <w:t>to living system</w:t>
      </w:r>
      <w:r w:rsidR="00A425B1" w:rsidRPr="00CB0573">
        <w:rPr>
          <w:rFonts w:ascii="Times New Roman" w:hAnsi="Times New Roman" w:cs="Times New Roman"/>
          <w:sz w:val="24"/>
          <w:szCs w:val="24"/>
        </w:rPr>
        <w:t xml:space="preserve"> and</w:t>
      </w:r>
      <w:r w:rsidR="000A0B13" w:rsidRPr="00CB0573">
        <w:rPr>
          <w:rFonts w:ascii="Times New Roman" w:hAnsi="Times New Roman" w:cs="Times New Roman"/>
          <w:sz w:val="24"/>
          <w:szCs w:val="24"/>
        </w:rPr>
        <w:t xml:space="preserve"> </w:t>
      </w:r>
      <w:r w:rsidR="00A425B1" w:rsidRPr="00CB0573">
        <w:rPr>
          <w:rFonts w:ascii="Times New Roman" w:hAnsi="Times New Roman" w:cs="Times New Roman"/>
          <w:sz w:val="24"/>
          <w:szCs w:val="24"/>
        </w:rPr>
        <w:t>conversion</w:t>
      </w:r>
      <w:r w:rsidR="000A0B13" w:rsidRPr="00CB0573">
        <w:rPr>
          <w:rFonts w:ascii="Times New Roman" w:hAnsi="Times New Roman" w:cs="Times New Roman"/>
          <w:sz w:val="24"/>
          <w:szCs w:val="24"/>
        </w:rPr>
        <w:t xml:space="preserve"> of biomass </w:t>
      </w:r>
      <w:r w:rsidR="00A425B1" w:rsidRPr="00CB0573">
        <w:rPr>
          <w:rFonts w:ascii="Times New Roman" w:hAnsi="Times New Roman" w:cs="Times New Roman"/>
          <w:sz w:val="24"/>
          <w:szCs w:val="24"/>
        </w:rPr>
        <w:t>utilizing nutrients from the soil, water and air.</w:t>
      </w:r>
      <w:r w:rsidR="000A0B13" w:rsidRPr="00CB0573">
        <w:rPr>
          <w:rFonts w:ascii="Times New Roman" w:hAnsi="Times New Roman" w:cs="Times New Roman"/>
          <w:sz w:val="24"/>
          <w:szCs w:val="24"/>
        </w:rPr>
        <w:t xml:space="preserve"> </w:t>
      </w:r>
      <w:r w:rsidR="00A425B1" w:rsidRPr="00CB0573">
        <w:rPr>
          <w:rFonts w:ascii="Times New Roman" w:hAnsi="Times New Roman" w:cs="Times New Roman"/>
          <w:sz w:val="24"/>
          <w:szCs w:val="24"/>
        </w:rPr>
        <w:t>This biomass production, transfer and recycling is the overall food system</w:t>
      </w:r>
      <w:r w:rsidR="00777B25" w:rsidRPr="00CB0573">
        <w:rPr>
          <w:rFonts w:ascii="Times New Roman" w:hAnsi="Times New Roman" w:cs="Times New Roman"/>
          <w:sz w:val="24"/>
          <w:szCs w:val="24"/>
        </w:rPr>
        <w:t xml:space="preserve"> (Ricard</w:t>
      </w:r>
      <w:r w:rsidR="006263BC">
        <w:rPr>
          <w:rFonts w:ascii="Times New Roman" w:hAnsi="Times New Roman" w:cs="Times New Roman"/>
          <w:sz w:val="24"/>
          <w:szCs w:val="24"/>
        </w:rPr>
        <w:t>,</w:t>
      </w:r>
      <w:r w:rsidR="00777B25" w:rsidRPr="00CB0573">
        <w:rPr>
          <w:rFonts w:ascii="Times New Roman" w:hAnsi="Times New Roman" w:cs="Times New Roman"/>
          <w:sz w:val="24"/>
          <w:szCs w:val="24"/>
        </w:rPr>
        <w:t xml:space="preserve"> 2014)</w:t>
      </w:r>
      <w:r w:rsidR="00A425B1" w:rsidRPr="00CB0573">
        <w:rPr>
          <w:rFonts w:ascii="Times New Roman" w:hAnsi="Times New Roman" w:cs="Times New Roman"/>
          <w:sz w:val="24"/>
          <w:szCs w:val="24"/>
        </w:rPr>
        <w:t xml:space="preserve">. </w:t>
      </w:r>
      <w:r w:rsidR="000A0B13" w:rsidRPr="00CB0573">
        <w:rPr>
          <w:rFonts w:ascii="Times New Roman" w:hAnsi="Times New Roman" w:cs="Times New Roman"/>
          <w:sz w:val="24"/>
          <w:szCs w:val="24"/>
        </w:rPr>
        <w:t>The productivity of</w:t>
      </w:r>
      <w:r w:rsidR="00BB4BA3" w:rsidRPr="00CB0573">
        <w:rPr>
          <w:rFonts w:ascii="Times New Roman" w:hAnsi="Times New Roman" w:cs="Times New Roman"/>
          <w:sz w:val="24"/>
          <w:szCs w:val="24"/>
        </w:rPr>
        <w:t xml:space="preserve"> an</w:t>
      </w:r>
      <w:r w:rsidR="000A0B13" w:rsidRPr="00CB0573">
        <w:rPr>
          <w:rFonts w:ascii="Times New Roman" w:hAnsi="Times New Roman" w:cs="Times New Roman"/>
          <w:sz w:val="24"/>
          <w:szCs w:val="24"/>
        </w:rPr>
        <w:t xml:space="preserve"> ecosystem depends on geographical position, landscape, climatic factors and availability of soil and water along with the biotic components.</w:t>
      </w:r>
      <w:r w:rsidR="008756D9" w:rsidRPr="00CB0573">
        <w:rPr>
          <w:rFonts w:ascii="Times New Roman" w:hAnsi="Times New Roman" w:cs="Times New Roman"/>
          <w:sz w:val="24"/>
          <w:szCs w:val="24"/>
        </w:rPr>
        <w:t xml:space="preserve"> Different ecosystems transform energy </w:t>
      </w:r>
      <w:r w:rsidR="00A31CFD" w:rsidRPr="00CB0573">
        <w:rPr>
          <w:rFonts w:ascii="Times New Roman" w:hAnsi="Times New Roman" w:cs="Times New Roman"/>
          <w:sz w:val="24"/>
          <w:szCs w:val="24"/>
        </w:rPr>
        <w:t>into</w:t>
      </w:r>
      <w:r w:rsidR="008756D9" w:rsidRPr="00CB0573">
        <w:rPr>
          <w:rFonts w:ascii="Times New Roman" w:hAnsi="Times New Roman" w:cs="Times New Roman"/>
          <w:sz w:val="24"/>
          <w:szCs w:val="24"/>
        </w:rPr>
        <w:t xml:space="preserve"> organic matter; the ecosystems are distinguished from one another by their productivity. </w:t>
      </w:r>
      <w:r w:rsidR="00970E5F" w:rsidRPr="00CB0573">
        <w:rPr>
          <w:rFonts w:ascii="Times New Roman" w:hAnsi="Times New Roman" w:cs="Times New Roman"/>
          <w:sz w:val="24"/>
          <w:szCs w:val="24"/>
        </w:rPr>
        <w:t>The greatest production yielded by forests, savannah, steppe and cultivated land</w:t>
      </w:r>
      <w:r w:rsidR="00F81FC7" w:rsidRPr="00CB0573">
        <w:rPr>
          <w:rFonts w:ascii="Times New Roman" w:hAnsi="Times New Roman" w:cs="Times New Roman"/>
          <w:sz w:val="24"/>
          <w:szCs w:val="24"/>
        </w:rPr>
        <w:t>. Primary production on land is about twice than the ocean</w:t>
      </w:r>
      <w:r w:rsidR="000970C0" w:rsidRPr="00CB0573">
        <w:rPr>
          <w:rFonts w:ascii="Times New Roman" w:hAnsi="Times New Roman" w:cs="Times New Roman"/>
          <w:sz w:val="24"/>
          <w:szCs w:val="24"/>
        </w:rPr>
        <w:t xml:space="preserve"> (Table 1) and there is a regular reduction in ecosystem productivity as one moves from the tropics to the polar regions</w:t>
      </w:r>
      <w:r w:rsidR="00970E5F" w:rsidRPr="00CB0573">
        <w:rPr>
          <w:rFonts w:ascii="Times New Roman" w:hAnsi="Times New Roman" w:cs="Times New Roman"/>
          <w:sz w:val="24"/>
          <w:szCs w:val="24"/>
        </w:rPr>
        <w:t xml:space="preserve"> </w:t>
      </w:r>
      <w:r w:rsidR="006600E0" w:rsidRPr="00CB0573">
        <w:rPr>
          <w:rFonts w:ascii="Times New Roman" w:hAnsi="Times New Roman" w:cs="Times New Roman"/>
          <w:sz w:val="24"/>
          <w:szCs w:val="24"/>
        </w:rPr>
        <w:t>(Astanin and Blagosklonov</w:t>
      </w:r>
      <w:r w:rsidR="006263BC">
        <w:rPr>
          <w:rFonts w:ascii="Times New Roman" w:hAnsi="Times New Roman" w:cs="Times New Roman"/>
          <w:sz w:val="24"/>
          <w:szCs w:val="24"/>
        </w:rPr>
        <w:t>,</w:t>
      </w:r>
      <w:r w:rsidR="006600E0" w:rsidRPr="00CB0573">
        <w:rPr>
          <w:rFonts w:ascii="Times New Roman" w:hAnsi="Times New Roman" w:cs="Times New Roman"/>
          <w:sz w:val="24"/>
          <w:szCs w:val="24"/>
        </w:rPr>
        <w:t xml:space="preserve"> 19</w:t>
      </w:r>
      <w:r w:rsidR="002E0F93">
        <w:rPr>
          <w:rFonts w:ascii="Times New Roman" w:hAnsi="Times New Roman" w:cs="Times New Roman"/>
          <w:sz w:val="24"/>
          <w:szCs w:val="24"/>
        </w:rPr>
        <w:t>78</w:t>
      </w:r>
      <w:r w:rsidR="006600E0" w:rsidRPr="00CB0573">
        <w:rPr>
          <w:rFonts w:ascii="Times New Roman" w:hAnsi="Times New Roman" w:cs="Times New Roman"/>
          <w:sz w:val="24"/>
          <w:szCs w:val="24"/>
        </w:rPr>
        <w:t>).</w:t>
      </w:r>
    </w:p>
    <w:p w:rsidR="00B2644A" w:rsidRPr="00CB0573" w:rsidRDefault="00B2644A" w:rsidP="00BB4BA3">
      <w:pPr>
        <w:jc w:val="both"/>
        <w:rPr>
          <w:rFonts w:ascii="Times New Roman" w:hAnsi="Times New Roman" w:cs="Times New Roman"/>
          <w:sz w:val="24"/>
          <w:szCs w:val="24"/>
        </w:rPr>
      </w:pPr>
      <w:r w:rsidRPr="00CB0573">
        <w:rPr>
          <w:rFonts w:ascii="Times New Roman" w:hAnsi="Times New Roman" w:cs="Times New Roman"/>
          <w:sz w:val="24"/>
          <w:szCs w:val="24"/>
        </w:rPr>
        <w:t>Table 1. Net primary production of the biosphere and its ecosystem</w:t>
      </w:r>
    </w:p>
    <w:tbl>
      <w:tblPr>
        <w:tblStyle w:val="TableGrid"/>
        <w:tblW w:w="0" w:type="auto"/>
        <w:tblLook w:val="04A0"/>
      </w:tblPr>
      <w:tblGrid>
        <w:gridCol w:w="1483"/>
        <w:gridCol w:w="2561"/>
        <w:gridCol w:w="2094"/>
        <w:gridCol w:w="2430"/>
      </w:tblGrid>
      <w:tr w:rsidR="00B2644A" w:rsidRPr="00CB0573" w:rsidTr="00226D03">
        <w:tc>
          <w:tcPr>
            <w:tcW w:w="1483" w:type="dxa"/>
          </w:tcPr>
          <w:p w:rsidR="00B2644A" w:rsidRPr="00CB0573" w:rsidRDefault="00BD0533" w:rsidP="00BB4BA3">
            <w:pPr>
              <w:jc w:val="both"/>
              <w:rPr>
                <w:rFonts w:ascii="Times New Roman" w:hAnsi="Times New Roman" w:cs="Times New Roman"/>
                <w:b/>
                <w:sz w:val="24"/>
                <w:szCs w:val="24"/>
              </w:rPr>
            </w:pPr>
            <w:r w:rsidRPr="00CB0573">
              <w:rPr>
                <w:rFonts w:ascii="Times New Roman" w:hAnsi="Times New Roman" w:cs="Times New Roman"/>
                <w:b/>
                <w:sz w:val="24"/>
                <w:szCs w:val="24"/>
              </w:rPr>
              <w:t>Land/Ocean</w:t>
            </w:r>
          </w:p>
        </w:tc>
        <w:tc>
          <w:tcPr>
            <w:tcW w:w="2561" w:type="dxa"/>
          </w:tcPr>
          <w:p w:rsidR="00B2644A" w:rsidRPr="00CB0573" w:rsidRDefault="00033D7F" w:rsidP="000970C0">
            <w:pPr>
              <w:jc w:val="both"/>
              <w:rPr>
                <w:rFonts w:ascii="Times New Roman" w:hAnsi="Times New Roman" w:cs="Times New Roman"/>
                <w:b/>
                <w:sz w:val="24"/>
                <w:szCs w:val="24"/>
              </w:rPr>
            </w:pPr>
            <w:r w:rsidRPr="00CB0573">
              <w:rPr>
                <w:rFonts w:ascii="Times New Roman" w:hAnsi="Times New Roman" w:cs="Times New Roman"/>
                <w:b/>
                <w:sz w:val="24"/>
                <w:szCs w:val="24"/>
              </w:rPr>
              <w:t>E</w:t>
            </w:r>
            <w:r w:rsidR="00B2644A" w:rsidRPr="00CB0573">
              <w:rPr>
                <w:rFonts w:ascii="Times New Roman" w:hAnsi="Times New Roman" w:cs="Times New Roman"/>
                <w:b/>
                <w:sz w:val="24"/>
                <w:szCs w:val="24"/>
              </w:rPr>
              <w:t>cosystems</w:t>
            </w:r>
            <w:r w:rsidR="00F81FC7" w:rsidRPr="00CB0573">
              <w:rPr>
                <w:rFonts w:ascii="Times New Roman" w:hAnsi="Times New Roman" w:cs="Times New Roman"/>
                <w:b/>
                <w:sz w:val="24"/>
                <w:szCs w:val="24"/>
              </w:rPr>
              <w:t xml:space="preserve">            </w:t>
            </w:r>
          </w:p>
        </w:tc>
        <w:tc>
          <w:tcPr>
            <w:tcW w:w="2094" w:type="dxa"/>
          </w:tcPr>
          <w:p w:rsidR="00B2644A" w:rsidRPr="00CB0573" w:rsidRDefault="00B2644A" w:rsidP="00226D03">
            <w:pPr>
              <w:jc w:val="both"/>
              <w:rPr>
                <w:rFonts w:ascii="Times New Roman" w:hAnsi="Times New Roman" w:cs="Times New Roman"/>
                <w:b/>
                <w:sz w:val="24"/>
                <w:szCs w:val="24"/>
              </w:rPr>
            </w:pPr>
            <w:r w:rsidRPr="00CB0573">
              <w:rPr>
                <w:rFonts w:ascii="Times New Roman" w:hAnsi="Times New Roman" w:cs="Times New Roman"/>
                <w:b/>
                <w:sz w:val="24"/>
                <w:szCs w:val="24"/>
              </w:rPr>
              <w:t>Area</w:t>
            </w:r>
            <w:r w:rsidR="00226D03">
              <w:rPr>
                <w:rFonts w:ascii="Times New Roman" w:hAnsi="Times New Roman" w:cs="Times New Roman"/>
                <w:b/>
                <w:sz w:val="24"/>
                <w:szCs w:val="24"/>
              </w:rPr>
              <w:t xml:space="preserve"> </w:t>
            </w:r>
            <w:r w:rsidRPr="00CB0573">
              <w:rPr>
                <w:rFonts w:ascii="Times New Roman" w:hAnsi="Times New Roman" w:cs="Times New Roman"/>
                <w:b/>
                <w:sz w:val="24"/>
                <w:szCs w:val="24"/>
              </w:rPr>
              <w:t>million  km</w:t>
            </w:r>
            <w:r w:rsidR="00226D03">
              <w:rPr>
                <w:rFonts w:ascii="Times New Roman" w:hAnsi="Times New Roman" w:cs="Times New Roman"/>
                <w:b/>
                <w:sz w:val="24"/>
                <w:szCs w:val="24"/>
              </w:rPr>
              <w:t>²</w:t>
            </w:r>
          </w:p>
        </w:tc>
        <w:tc>
          <w:tcPr>
            <w:tcW w:w="2430" w:type="dxa"/>
          </w:tcPr>
          <w:p w:rsidR="00B2644A" w:rsidRPr="00CB0573" w:rsidRDefault="00B2644A" w:rsidP="00226D03">
            <w:pPr>
              <w:jc w:val="both"/>
              <w:rPr>
                <w:rFonts w:ascii="Times New Roman" w:hAnsi="Times New Roman" w:cs="Times New Roman"/>
                <w:b/>
                <w:sz w:val="24"/>
                <w:szCs w:val="24"/>
              </w:rPr>
            </w:pPr>
            <w:r w:rsidRPr="00CB0573">
              <w:rPr>
                <w:rFonts w:ascii="Times New Roman" w:hAnsi="Times New Roman" w:cs="Times New Roman"/>
                <w:b/>
                <w:sz w:val="24"/>
                <w:szCs w:val="24"/>
              </w:rPr>
              <w:t xml:space="preserve">World production </w:t>
            </w:r>
            <w:r w:rsidR="00226D03">
              <w:rPr>
                <w:rFonts w:ascii="Times New Roman" w:hAnsi="Times New Roman" w:cs="Times New Roman"/>
                <w:b/>
                <w:sz w:val="24"/>
                <w:szCs w:val="24"/>
              </w:rPr>
              <w:t>B</w:t>
            </w:r>
            <w:r w:rsidRPr="00CB0573">
              <w:rPr>
                <w:rFonts w:ascii="Times New Roman" w:hAnsi="Times New Roman" w:cs="Times New Roman"/>
                <w:b/>
                <w:sz w:val="24"/>
                <w:szCs w:val="24"/>
              </w:rPr>
              <w:t>illion tons/year</w:t>
            </w:r>
          </w:p>
        </w:tc>
      </w:tr>
      <w:tr w:rsidR="00B2644A" w:rsidRPr="00CB0573" w:rsidTr="00226D03">
        <w:tc>
          <w:tcPr>
            <w:tcW w:w="1483" w:type="dxa"/>
          </w:tcPr>
          <w:p w:rsidR="00B2644A" w:rsidRPr="00CB0573" w:rsidRDefault="00970E5F" w:rsidP="00BB4BA3">
            <w:pPr>
              <w:jc w:val="both"/>
              <w:rPr>
                <w:rFonts w:ascii="Times New Roman" w:hAnsi="Times New Roman" w:cs="Times New Roman"/>
                <w:sz w:val="24"/>
                <w:szCs w:val="24"/>
              </w:rPr>
            </w:pPr>
            <w:r w:rsidRPr="00CB0573">
              <w:rPr>
                <w:rFonts w:ascii="Times New Roman" w:hAnsi="Times New Roman" w:cs="Times New Roman"/>
                <w:sz w:val="24"/>
                <w:szCs w:val="24"/>
              </w:rPr>
              <w:t>1</w:t>
            </w:r>
          </w:p>
        </w:tc>
        <w:tc>
          <w:tcPr>
            <w:tcW w:w="2561" w:type="dxa"/>
          </w:tcPr>
          <w:p w:rsidR="00B2644A" w:rsidRPr="00CB0573" w:rsidRDefault="00033D7F" w:rsidP="00970E5F">
            <w:pPr>
              <w:jc w:val="both"/>
              <w:rPr>
                <w:rFonts w:ascii="Times New Roman" w:hAnsi="Times New Roman" w:cs="Times New Roman"/>
                <w:sz w:val="24"/>
                <w:szCs w:val="24"/>
              </w:rPr>
            </w:pPr>
            <w:r w:rsidRPr="00CB0573">
              <w:rPr>
                <w:rFonts w:ascii="Times New Roman" w:hAnsi="Times New Roman" w:cs="Times New Roman"/>
                <w:sz w:val="24"/>
                <w:szCs w:val="24"/>
              </w:rPr>
              <w:t xml:space="preserve">Rivers and </w:t>
            </w:r>
            <w:r w:rsidR="00970E5F" w:rsidRPr="00CB0573">
              <w:rPr>
                <w:rFonts w:ascii="Times New Roman" w:hAnsi="Times New Roman" w:cs="Times New Roman"/>
                <w:sz w:val="24"/>
                <w:szCs w:val="24"/>
              </w:rPr>
              <w:t>L</w:t>
            </w:r>
            <w:r w:rsidRPr="00CB0573">
              <w:rPr>
                <w:rFonts w:ascii="Times New Roman" w:hAnsi="Times New Roman" w:cs="Times New Roman"/>
                <w:sz w:val="24"/>
                <w:szCs w:val="24"/>
              </w:rPr>
              <w:t>akes</w:t>
            </w:r>
          </w:p>
        </w:tc>
        <w:tc>
          <w:tcPr>
            <w:tcW w:w="2094" w:type="dxa"/>
          </w:tcPr>
          <w:p w:rsidR="00B2644A"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2</w:t>
            </w:r>
          </w:p>
        </w:tc>
        <w:tc>
          <w:tcPr>
            <w:tcW w:w="2430" w:type="dxa"/>
          </w:tcPr>
          <w:p w:rsidR="00B2644A"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1.0</w:t>
            </w:r>
          </w:p>
        </w:tc>
      </w:tr>
      <w:tr w:rsidR="00B2644A" w:rsidRPr="00CB0573" w:rsidTr="00226D03">
        <w:tc>
          <w:tcPr>
            <w:tcW w:w="1483" w:type="dxa"/>
          </w:tcPr>
          <w:p w:rsidR="00B2644A" w:rsidRPr="00CB0573" w:rsidRDefault="00033D7F" w:rsidP="00BB4BA3">
            <w:pPr>
              <w:jc w:val="both"/>
              <w:rPr>
                <w:rFonts w:ascii="Times New Roman" w:hAnsi="Times New Roman" w:cs="Times New Roman"/>
                <w:sz w:val="24"/>
                <w:szCs w:val="24"/>
              </w:rPr>
            </w:pPr>
            <w:r w:rsidRPr="00CB0573">
              <w:rPr>
                <w:rFonts w:ascii="Times New Roman" w:hAnsi="Times New Roman" w:cs="Times New Roman"/>
                <w:sz w:val="24"/>
                <w:szCs w:val="24"/>
              </w:rPr>
              <w:t>2</w:t>
            </w:r>
          </w:p>
        </w:tc>
        <w:tc>
          <w:tcPr>
            <w:tcW w:w="2561" w:type="dxa"/>
          </w:tcPr>
          <w:p w:rsidR="00B2644A" w:rsidRPr="00CB0573" w:rsidRDefault="00033D7F" w:rsidP="00970E5F">
            <w:pPr>
              <w:jc w:val="both"/>
              <w:rPr>
                <w:rFonts w:ascii="Times New Roman" w:hAnsi="Times New Roman" w:cs="Times New Roman"/>
                <w:sz w:val="24"/>
                <w:szCs w:val="24"/>
              </w:rPr>
            </w:pPr>
            <w:r w:rsidRPr="00CB0573">
              <w:rPr>
                <w:rFonts w:ascii="Times New Roman" w:hAnsi="Times New Roman" w:cs="Times New Roman"/>
                <w:sz w:val="24"/>
                <w:szCs w:val="24"/>
              </w:rPr>
              <w:t xml:space="preserve">Swamps and </w:t>
            </w:r>
            <w:r w:rsidR="00970E5F" w:rsidRPr="00CB0573">
              <w:rPr>
                <w:rFonts w:ascii="Times New Roman" w:hAnsi="Times New Roman" w:cs="Times New Roman"/>
                <w:sz w:val="24"/>
                <w:szCs w:val="24"/>
              </w:rPr>
              <w:t>M</w:t>
            </w:r>
            <w:r w:rsidRPr="00CB0573">
              <w:rPr>
                <w:rFonts w:ascii="Times New Roman" w:hAnsi="Times New Roman" w:cs="Times New Roman"/>
                <w:sz w:val="24"/>
                <w:szCs w:val="24"/>
              </w:rPr>
              <w:t>arshland</w:t>
            </w:r>
          </w:p>
        </w:tc>
        <w:tc>
          <w:tcPr>
            <w:tcW w:w="2094" w:type="dxa"/>
          </w:tcPr>
          <w:p w:rsidR="00B2644A"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2</w:t>
            </w:r>
          </w:p>
        </w:tc>
        <w:tc>
          <w:tcPr>
            <w:tcW w:w="2430" w:type="dxa"/>
          </w:tcPr>
          <w:p w:rsidR="00B2644A"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4.0</w:t>
            </w:r>
          </w:p>
        </w:tc>
      </w:tr>
      <w:tr w:rsidR="00B2644A" w:rsidRPr="00CB0573" w:rsidTr="00226D03">
        <w:tc>
          <w:tcPr>
            <w:tcW w:w="1483" w:type="dxa"/>
          </w:tcPr>
          <w:p w:rsidR="00B2644A" w:rsidRPr="00CB0573" w:rsidRDefault="00033D7F" w:rsidP="00BB4BA3">
            <w:pPr>
              <w:jc w:val="both"/>
              <w:rPr>
                <w:rFonts w:ascii="Times New Roman" w:hAnsi="Times New Roman" w:cs="Times New Roman"/>
                <w:sz w:val="24"/>
                <w:szCs w:val="24"/>
              </w:rPr>
            </w:pPr>
            <w:r w:rsidRPr="00CB0573">
              <w:rPr>
                <w:rFonts w:ascii="Times New Roman" w:hAnsi="Times New Roman" w:cs="Times New Roman"/>
                <w:sz w:val="24"/>
                <w:szCs w:val="24"/>
              </w:rPr>
              <w:t>3</w:t>
            </w:r>
          </w:p>
        </w:tc>
        <w:tc>
          <w:tcPr>
            <w:tcW w:w="2561" w:type="dxa"/>
          </w:tcPr>
          <w:p w:rsidR="00B2644A" w:rsidRPr="00CB0573" w:rsidRDefault="00033D7F" w:rsidP="00970E5F">
            <w:pPr>
              <w:jc w:val="both"/>
              <w:rPr>
                <w:rFonts w:ascii="Times New Roman" w:hAnsi="Times New Roman" w:cs="Times New Roman"/>
                <w:sz w:val="24"/>
                <w:szCs w:val="24"/>
              </w:rPr>
            </w:pPr>
            <w:r w:rsidRPr="00CB0573">
              <w:rPr>
                <w:rFonts w:ascii="Times New Roman" w:hAnsi="Times New Roman" w:cs="Times New Roman"/>
                <w:sz w:val="24"/>
                <w:szCs w:val="24"/>
              </w:rPr>
              <w:t xml:space="preserve">Tropical </w:t>
            </w:r>
            <w:r w:rsidR="00970E5F" w:rsidRPr="00CB0573">
              <w:rPr>
                <w:rFonts w:ascii="Times New Roman" w:hAnsi="Times New Roman" w:cs="Times New Roman"/>
                <w:sz w:val="24"/>
                <w:szCs w:val="24"/>
              </w:rPr>
              <w:t>F</w:t>
            </w:r>
            <w:r w:rsidRPr="00CB0573">
              <w:rPr>
                <w:rFonts w:ascii="Times New Roman" w:hAnsi="Times New Roman" w:cs="Times New Roman"/>
                <w:sz w:val="24"/>
                <w:szCs w:val="24"/>
              </w:rPr>
              <w:t>orests</w:t>
            </w:r>
          </w:p>
        </w:tc>
        <w:tc>
          <w:tcPr>
            <w:tcW w:w="2094" w:type="dxa"/>
          </w:tcPr>
          <w:p w:rsidR="00B2644A"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20</w:t>
            </w:r>
          </w:p>
        </w:tc>
        <w:tc>
          <w:tcPr>
            <w:tcW w:w="2430" w:type="dxa"/>
          </w:tcPr>
          <w:p w:rsidR="00B2644A"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40.0</w:t>
            </w:r>
          </w:p>
        </w:tc>
      </w:tr>
      <w:tr w:rsidR="00B2644A" w:rsidRPr="00CB0573" w:rsidTr="00226D03">
        <w:tc>
          <w:tcPr>
            <w:tcW w:w="1483" w:type="dxa"/>
          </w:tcPr>
          <w:p w:rsidR="00B2644A" w:rsidRPr="00CB0573" w:rsidRDefault="00033D7F" w:rsidP="00BB4BA3">
            <w:pPr>
              <w:jc w:val="both"/>
              <w:rPr>
                <w:rFonts w:ascii="Times New Roman" w:hAnsi="Times New Roman" w:cs="Times New Roman"/>
                <w:sz w:val="24"/>
                <w:szCs w:val="24"/>
              </w:rPr>
            </w:pPr>
            <w:r w:rsidRPr="00CB0573">
              <w:rPr>
                <w:rFonts w:ascii="Times New Roman" w:hAnsi="Times New Roman" w:cs="Times New Roman"/>
                <w:sz w:val="24"/>
                <w:szCs w:val="24"/>
              </w:rPr>
              <w:t>4</w:t>
            </w:r>
          </w:p>
        </w:tc>
        <w:tc>
          <w:tcPr>
            <w:tcW w:w="2561" w:type="dxa"/>
          </w:tcPr>
          <w:p w:rsidR="00B2644A" w:rsidRPr="00CB0573" w:rsidRDefault="00970E5F" w:rsidP="00226D03">
            <w:pPr>
              <w:jc w:val="both"/>
              <w:rPr>
                <w:rFonts w:ascii="Times New Roman" w:hAnsi="Times New Roman" w:cs="Times New Roman"/>
                <w:sz w:val="24"/>
                <w:szCs w:val="24"/>
              </w:rPr>
            </w:pPr>
            <w:r w:rsidRPr="00CB0573">
              <w:rPr>
                <w:rFonts w:ascii="Times New Roman" w:hAnsi="Times New Roman" w:cs="Times New Roman"/>
                <w:sz w:val="24"/>
                <w:szCs w:val="24"/>
              </w:rPr>
              <w:t>T</w:t>
            </w:r>
            <w:r w:rsidR="00033D7F" w:rsidRPr="00CB0573">
              <w:rPr>
                <w:rFonts w:ascii="Times New Roman" w:hAnsi="Times New Roman" w:cs="Times New Roman"/>
                <w:sz w:val="24"/>
                <w:szCs w:val="24"/>
              </w:rPr>
              <w:t xml:space="preserve">emperate </w:t>
            </w:r>
            <w:r w:rsidR="00226D03">
              <w:rPr>
                <w:rFonts w:ascii="Times New Roman" w:hAnsi="Times New Roman" w:cs="Times New Roman"/>
                <w:sz w:val="24"/>
                <w:szCs w:val="24"/>
              </w:rPr>
              <w:t>Forests</w:t>
            </w:r>
          </w:p>
        </w:tc>
        <w:tc>
          <w:tcPr>
            <w:tcW w:w="2094" w:type="dxa"/>
          </w:tcPr>
          <w:p w:rsidR="00B2644A"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18</w:t>
            </w:r>
          </w:p>
        </w:tc>
        <w:tc>
          <w:tcPr>
            <w:tcW w:w="2430" w:type="dxa"/>
          </w:tcPr>
          <w:p w:rsidR="00B2644A"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23.4</w:t>
            </w:r>
          </w:p>
        </w:tc>
      </w:tr>
      <w:tr w:rsidR="00033D7F" w:rsidRPr="00CB0573" w:rsidTr="00226D03">
        <w:tc>
          <w:tcPr>
            <w:tcW w:w="1483" w:type="dxa"/>
          </w:tcPr>
          <w:p w:rsidR="00033D7F" w:rsidRPr="00CB0573" w:rsidRDefault="00033D7F" w:rsidP="00BB4BA3">
            <w:pPr>
              <w:jc w:val="both"/>
              <w:rPr>
                <w:rFonts w:ascii="Times New Roman" w:hAnsi="Times New Roman" w:cs="Times New Roman"/>
                <w:sz w:val="24"/>
                <w:szCs w:val="24"/>
              </w:rPr>
            </w:pPr>
            <w:r w:rsidRPr="00CB0573">
              <w:rPr>
                <w:rFonts w:ascii="Times New Roman" w:hAnsi="Times New Roman" w:cs="Times New Roman"/>
                <w:sz w:val="24"/>
                <w:szCs w:val="24"/>
              </w:rPr>
              <w:t>5</w:t>
            </w:r>
          </w:p>
        </w:tc>
        <w:tc>
          <w:tcPr>
            <w:tcW w:w="2561" w:type="dxa"/>
          </w:tcPr>
          <w:p w:rsidR="00033D7F" w:rsidRPr="00CB0573" w:rsidRDefault="00033D7F" w:rsidP="00970E5F">
            <w:pPr>
              <w:jc w:val="both"/>
              <w:rPr>
                <w:rFonts w:ascii="Times New Roman" w:hAnsi="Times New Roman" w:cs="Times New Roman"/>
                <w:sz w:val="24"/>
                <w:szCs w:val="24"/>
              </w:rPr>
            </w:pPr>
            <w:r w:rsidRPr="00CB0573">
              <w:rPr>
                <w:rFonts w:ascii="Times New Roman" w:hAnsi="Times New Roman" w:cs="Times New Roman"/>
                <w:sz w:val="24"/>
                <w:szCs w:val="24"/>
              </w:rPr>
              <w:t xml:space="preserve">Northern </w:t>
            </w:r>
            <w:r w:rsidR="00970E5F" w:rsidRPr="00CB0573">
              <w:rPr>
                <w:rFonts w:ascii="Times New Roman" w:hAnsi="Times New Roman" w:cs="Times New Roman"/>
                <w:sz w:val="24"/>
                <w:szCs w:val="24"/>
              </w:rPr>
              <w:t>F</w:t>
            </w:r>
            <w:r w:rsidRPr="00CB0573">
              <w:rPr>
                <w:rFonts w:ascii="Times New Roman" w:hAnsi="Times New Roman" w:cs="Times New Roman"/>
                <w:sz w:val="24"/>
                <w:szCs w:val="24"/>
              </w:rPr>
              <w:t>orests</w:t>
            </w:r>
          </w:p>
        </w:tc>
        <w:tc>
          <w:tcPr>
            <w:tcW w:w="2094" w:type="dxa"/>
          </w:tcPr>
          <w:p w:rsidR="00033D7F"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12</w:t>
            </w:r>
          </w:p>
        </w:tc>
        <w:tc>
          <w:tcPr>
            <w:tcW w:w="2430" w:type="dxa"/>
          </w:tcPr>
          <w:p w:rsidR="00033D7F"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9.6</w:t>
            </w:r>
          </w:p>
        </w:tc>
      </w:tr>
      <w:tr w:rsidR="00033D7F" w:rsidRPr="00CB0573" w:rsidTr="00226D03">
        <w:tc>
          <w:tcPr>
            <w:tcW w:w="1483" w:type="dxa"/>
          </w:tcPr>
          <w:p w:rsidR="00033D7F" w:rsidRPr="00CB0573" w:rsidRDefault="00033D7F" w:rsidP="00BB4BA3">
            <w:pPr>
              <w:jc w:val="both"/>
              <w:rPr>
                <w:rFonts w:ascii="Times New Roman" w:hAnsi="Times New Roman" w:cs="Times New Roman"/>
                <w:sz w:val="24"/>
                <w:szCs w:val="24"/>
              </w:rPr>
            </w:pPr>
            <w:r w:rsidRPr="00CB0573">
              <w:rPr>
                <w:rFonts w:ascii="Times New Roman" w:hAnsi="Times New Roman" w:cs="Times New Roman"/>
                <w:sz w:val="24"/>
                <w:szCs w:val="24"/>
              </w:rPr>
              <w:lastRenderedPageBreak/>
              <w:t>6</w:t>
            </w:r>
          </w:p>
        </w:tc>
        <w:tc>
          <w:tcPr>
            <w:tcW w:w="2561" w:type="dxa"/>
          </w:tcPr>
          <w:p w:rsidR="00033D7F" w:rsidRPr="00CB0573" w:rsidRDefault="00033D7F" w:rsidP="00970E5F">
            <w:pPr>
              <w:jc w:val="both"/>
              <w:rPr>
                <w:rFonts w:ascii="Times New Roman" w:hAnsi="Times New Roman" w:cs="Times New Roman"/>
                <w:sz w:val="24"/>
                <w:szCs w:val="24"/>
              </w:rPr>
            </w:pPr>
            <w:r w:rsidRPr="00CB0573">
              <w:rPr>
                <w:rFonts w:ascii="Times New Roman" w:hAnsi="Times New Roman" w:cs="Times New Roman"/>
                <w:sz w:val="24"/>
                <w:szCs w:val="24"/>
              </w:rPr>
              <w:t xml:space="preserve">Arid </w:t>
            </w:r>
            <w:r w:rsidR="00970E5F" w:rsidRPr="00CB0573">
              <w:rPr>
                <w:rFonts w:ascii="Times New Roman" w:hAnsi="Times New Roman" w:cs="Times New Roman"/>
                <w:sz w:val="24"/>
                <w:szCs w:val="24"/>
              </w:rPr>
              <w:t>F</w:t>
            </w:r>
            <w:r w:rsidRPr="00CB0573">
              <w:rPr>
                <w:rFonts w:ascii="Times New Roman" w:hAnsi="Times New Roman" w:cs="Times New Roman"/>
                <w:sz w:val="24"/>
                <w:szCs w:val="24"/>
              </w:rPr>
              <w:t>orests</w:t>
            </w:r>
          </w:p>
        </w:tc>
        <w:tc>
          <w:tcPr>
            <w:tcW w:w="2094" w:type="dxa"/>
          </w:tcPr>
          <w:p w:rsidR="00033D7F"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7</w:t>
            </w:r>
          </w:p>
        </w:tc>
        <w:tc>
          <w:tcPr>
            <w:tcW w:w="2430" w:type="dxa"/>
          </w:tcPr>
          <w:p w:rsidR="00033D7F"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4.2</w:t>
            </w:r>
          </w:p>
        </w:tc>
      </w:tr>
      <w:tr w:rsidR="00033D7F" w:rsidRPr="00CB0573" w:rsidTr="00226D03">
        <w:tc>
          <w:tcPr>
            <w:tcW w:w="1483" w:type="dxa"/>
          </w:tcPr>
          <w:p w:rsidR="00033D7F" w:rsidRPr="00CB0573" w:rsidRDefault="00033D7F" w:rsidP="00BB4BA3">
            <w:pPr>
              <w:jc w:val="both"/>
              <w:rPr>
                <w:rFonts w:ascii="Times New Roman" w:hAnsi="Times New Roman" w:cs="Times New Roman"/>
                <w:sz w:val="24"/>
                <w:szCs w:val="24"/>
              </w:rPr>
            </w:pPr>
            <w:r w:rsidRPr="00CB0573">
              <w:rPr>
                <w:rFonts w:ascii="Times New Roman" w:hAnsi="Times New Roman" w:cs="Times New Roman"/>
                <w:sz w:val="24"/>
                <w:szCs w:val="24"/>
              </w:rPr>
              <w:t>7</w:t>
            </w:r>
          </w:p>
        </w:tc>
        <w:tc>
          <w:tcPr>
            <w:tcW w:w="2561" w:type="dxa"/>
          </w:tcPr>
          <w:p w:rsidR="00033D7F" w:rsidRPr="00CB0573" w:rsidRDefault="00970E5F" w:rsidP="00BB4BA3">
            <w:pPr>
              <w:jc w:val="both"/>
              <w:rPr>
                <w:rFonts w:ascii="Times New Roman" w:hAnsi="Times New Roman" w:cs="Times New Roman"/>
                <w:sz w:val="24"/>
                <w:szCs w:val="24"/>
              </w:rPr>
            </w:pPr>
            <w:r w:rsidRPr="00CB0573">
              <w:rPr>
                <w:rFonts w:ascii="Times New Roman" w:hAnsi="Times New Roman" w:cs="Times New Roman"/>
                <w:sz w:val="24"/>
                <w:szCs w:val="24"/>
              </w:rPr>
              <w:t>S</w:t>
            </w:r>
            <w:r w:rsidR="00033D7F" w:rsidRPr="00CB0573">
              <w:rPr>
                <w:rFonts w:ascii="Times New Roman" w:hAnsi="Times New Roman" w:cs="Times New Roman"/>
                <w:sz w:val="24"/>
                <w:szCs w:val="24"/>
              </w:rPr>
              <w:t>avannah</w:t>
            </w:r>
          </w:p>
        </w:tc>
        <w:tc>
          <w:tcPr>
            <w:tcW w:w="2094" w:type="dxa"/>
          </w:tcPr>
          <w:p w:rsidR="00033D7F"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15</w:t>
            </w:r>
          </w:p>
        </w:tc>
        <w:tc>
          <w:tcPr>
            <w:tcW w:w="2430" w:type="dxa"/>
          </w:tcPr>
          <w:p w:rsidR="00033D7F"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10.5</w:t>
            </w:r>
          </w:p>
        </w:tc>
      </w:tr>
      <w:tr w:rsidR="00033D7F" w:rsidRPr="00CB0573" w:rsidTr="00226D03">
        <w:tc>
          <w:tcPr>
            <w:tcW w:w="1483" w:type="dxa"/>
          </w:tcPr>
          <w:p w:rsidR="00033D7F" w:rsidRPr="00CB0573" w:rsidRDefault="00033D7F" w:rsidP="00BB4BA3">
            <w:pPr>
              <w:jc w:val="both"/>
              <w:rPr>
                <w:rFonts w:ascii="Times New Roman" w:hAnsi="Times New Roman" w:cs="Times New Roman"/>
                <w:sz w:val="24"/>
                <w:szCs w:val="24"/>
              </w:rPr>
            </w:pPr>
            <w:r w:rsidRPr="00CB0573">
              <w:rPr>
                <w:rFonts w:ascii="Times New Roman" w:hAnsi="Times New Roman" w:cs="Times New Roman"/>
                <w:sz w:val="24"/>
                <w:szCs w:val="24"/>
              </w:rPr>
              <w:t>8</w:t>
            </w:r>
          </w:p>
        </w:tc>
        <w:tc>
          <w:tcPr>
            <w:tcW w:w="2561" w:type="dxa"/>
          </w:tcPr>
          <w:p w:rsidR="00033D7F" w:rsidRPr="00CB0573" w:rsidRDefault="00970E5F" w:rsidP="00BB4BA3">
            <w:pPr>
              <w:jc w:val="both"/>
              <w:rPr>
                <w:rFonts w:ascii="Times New Roman" w:hAnsi="Times New Roman" w:cs="Times New Roman"/>
                <w:sz w:val="24"/>
                <w:szCs w:val="24"/>
              </w:rPr>
            </w:pPr>
            <w:r w:rsidRPr="00CB0573">
              <w:rPr>
                <w:rFonts w:ascii="Times New Roman" w:hAnsi="Times New Roman" w:cs="Times New Roman"/>
                <w:sz w:val="24"/>
                <w:szCs w:val="24"/>
              </w:rPr>
              <w:t>S</w:t>
            </w:r>
            <w:r w:rsidR="00033D7F" w:rsidRPr="00CB0573">
              <w:rPr>
                <w:rFonts w:ascii="Times New Roman" w:hAnsi="Times New Roman" w:cs="Times New Roman"/>
                <w:sz w:val="24"/>
                <w:szCs w:val="24"/>
              </w:rPr>
              <w:t>teppe</w:t>
            </w:r>
          </w:p>
        </w:tc>
        <w:tc>
          <w:tcPr>
            <w:tcW w:w="2094" w:type="dxa"/>
          </w:tcPr>
          <w:p w:rsidR="00033D7F"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9</w:t>
            </w:r>
          </w:p>
        </w:tc>
        <w:tc>
          <w:tcPr>
            <w:tcW w:w="2430" w:type="dxa"/>
          </w:tcPr>
          <w:p w:rsidR="00033D7F"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4.5</w:t>
            </w:r>
          </w:p>
        </w:tc>
      </w:tr>
      <w:tr w:rsidR="00033D7F" w:rsidRPr="00CB0573" w:rsidTr="00226D03">
        <w:tc>
          <w:tcPr>
            <w:tcW w:w="1483" w:type="dxa"/>
          </w:tcPr>
          <w:p w:rsidR="00033D7F" w:rsidRPr="00CB0573" w:rsidRDefault="00033D7F" w:rsidP="00BB4BA3">
            <w:pPr>
              <w:jc w:val="both"/>
              <w:rPr>
                <w:rFonts w:ascii="Times New Roman" w:hAnsi="Times New Roman" w:cs="Times New Roman"/>
                <w:sz w:val="24"/>
                <w:szCs w:val="24"/>
              </w:rPr>
            </w:pPr>
            <w:r w:rsidRPr="00CB0573">
              <w:rPr>
                <w:rFonts w:ascii="Times New Roman" w:hAnsi="Times New Roman" w:cs="Times New Roman"/>
                <w:sz w:val="24"/>
                <w:szCs w:val="24"/>
              </w:rPr>
              <w:t>9</w:t>
            </w:r>
          </w:p>
        </w:tc>
        <w:tc>
          <w:tcPr>
            <w:tcW w:w="2561" w:type="dxa"/>
          </w:tcPr>
          <w:p w:rsidR="00033D7F" w:rsidRPr="00CB0573" w:rsidRDefault="00970E5F" w:rsidP="00BB4BA3">
            <w:pPr>
              <w:jc w:val="both"/>
              <w:rPr>
                <w:rFonts w:ascii="Times New Roman" w:hAnsi="Times New Roman" w:cs="Times New Roman"/>
                <w:sz w:val="24"/>
                <w:szCs w:val="24"/>
              </w:rPr>
            </w:pPr>
            <w:r w:rsidRPr="00CB0573">
              <w:rPr>
                <w:rFonts w:ascii="Times New Roman" w:hAnsi="Times New Roman" w:cs="Times New Roman"/>
                <w:sz w:val="24"/>
                <w:szCs w:val="24"/>
              </w:rPr>
              <w:t>T</w:t>
            </w:r>
            <w:r w:rsidR="00033D7F" w:rsidRPr="00CB0573">
              <w:rPr>
                <w:rFonts w:ascii="Times New Roman" w:hAnsi="Times New Roman" w:cs="Times New Roman"/>
                <w:sz w:val="24"/>
                <w:szCs w:val="24"/>
              </w:rPr>
              <w:t>undra</w:t>
            </w:r>
          </w:p>
        </w:tc>
        <w:tc>
          <w:tcPr>
            <w:tcW w:w="2094" w:type="dxa"/>
          </w:tcPr>
          <w:p w:rsidR="00033D7F"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8</w:t>
            </w:r>
          </w:p>
        </w:tc>
        <w:tc>
          <w:tcPr>
            <w:tcW w:w="2430" w:type="dxa"/>
          </w:tcPr>
          <w:p w:rsidR="00033D7F"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1.1</w:t>
            </w:r>
          </w:p>
        </w:tc>
      </w:tr>
      <w:tr w:rsidR="00033D7F" w:rsidRPr="00CB0573" w:rsidTr="00226D03">
        <w:tc>
          <w:tcPr>
            <w:tcW w:w="1483" w:type="dxa"/>
          </w:tcPr>
          <w:p w:rsidR="00033D7F" w:rsidRPr="00CB0573" w:rsidRDefault="00033D7F" w:rsidP="00BB4BA3">
            <w:pPr>
              <w:jc w:val="both"/>
              <w:rPr>
                <w:rFonts w:ascii="Times New Roman" w:hAnsi="Times New Roman" w:cs="Times New Roman"/>
                <w:sz w:val="24"/>
                <w:szCs w:val="24"/>
              </w:rPr>
            </w:pPr>
            <w:r w:rsidRPr="00CB0573">
              <w:rPr>
                <w:rFonts w:ascii="Times New Roman" w:hAnsi="Times New Roman" w:cs="Times New Roman"/>
                <w:sz w:val="24"/>
                <w:szCs w:val="24"/>
              </w:rPr>
              <w:t>10</w:t>
            </w:r>
          </w:p>
        </w:tc>
        <w:tc>
          <w:tcPr>
            <w:tcW w:w="2561" w:type="dxa"/>
          </w:tcPr>
          <w:p w:rsidR="00033D7F" w:rsidRPr="00CB0573" w:rsidRDefault="00033D7F" w:rsidP="00BB4BA3">
            <w:pPr>
              <w:jc w:val="both"/>
              <w:rPr>
                <w:rFonts w:ascii="Times New Roman" w:hAnsi="Times New Roman" w:cs="Times New Roman"/>
                <w:sz w:val="24"/>
                <w:szCs w:val="24"/>
              </w:rPr>
            </w:pPr>
            <w:r w:rsidRPr="00CB0573">
              <w:rPr>
                <w:rFonts w:ascii="Times New Roman" w:hAnsi="Times New Roman" w:cs="Times New Roman"/>
                <w:sz w:val="24"/>
                <w:szCs w:val="24"/>
              </w:rPr>
              <w:t>Semi-desert</w:t>
            </w:r>
          </w:p>
        </w:tc>
        <w:tc>
          <w:tcPr>
            <w:tcW w:w="2094" w:type="dxa"/>
          </w:tcPr>
          <w:p w:rsidR="00033D7F"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18</w:t>
            </w:r>
          </w:p>
        </w:tc>
        <w:tc>
          <w:tcPr>
            <w:tcW w:w="2430" w:type="dxa"/>
          </w:tcPr>
          <w:p w:rsidR="00033D7F"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1.3</w:t>
            </w:r>
          </w:p>
        </w:tc>
      </w:tr>
      <w:tr w:rsidR="00033D7F" w:rsidRPr="00CB0573" w:rsidTr="00226D03">
        <w:tc>
          <w:tcPr>
            <w:tcW w:w="1483" w:type="dxa"/>
          </w:tcPr>
          <w:p w:rsidR="00033D7F" w:rsidRPr="00CB0573" w:rsidRDefault="00033D7F" w:rsidP="00BB4BA3">
            <w:pPr>
              <w:jc w:val="both"/>
              <w:rPr>
                <w:rFonts w:ascii="Times New Roman" w:hAnsi="Times New Roman" w:cs="Times New Roman"/>
                <w:sz w:val="24"/>
                <w:szCs w:val="24"/>
              </w:rPr>
            </w:pPr>
            <w:r w:rsidRPr="00CB0573">
              <w:rPr>
                <w:rFonts w:ascii="Times New Roman" w:hAnsi="Times New Roman" w:cs="Times New Roman"/>
                <w:sz w:val="24"/>
                <w:szCs w:val="24"/>
              </w:rPr>
              <w:t>11</w:t>
            </w:r>
          </w:p>
        </w:tc>
        <w:tc>
          <w:tcPr>
            <w:tcW w:w="2561" w:type="dxa"/>
          </w:tcPr>
          <w:p w:rsidR="00033D7F" w:rsidRPr="00CB0573" w:rsidRDefault="00033D7F" w:rsidP="00970E5F">
            <w:pPr>
              <w:jc w:val="both"/>
              <w:rPr>
                <w:rFonts w:ascii="Times New Roman" w:hAnsi="Times New Roman" w:cs="Times New Roman"/>
                <w:sz w:val="24"/>
                <w:szCs w:val="24"/>
              </w:rPr>
            </w:pPr>
            <w:r w:rsidRPr="00CB0573">
              <w:rPr>
                <w:rFonts w:ascii="Times New Roman" w:hAnsi="Times New Roman" w:cs="Times New Roman"/>
                <w:sz w:val="24"/>
                <w:szCs w:val="24"/>
              </w:rPr>
              <w:t xml:space="preserve">Desert, </w:t>
            </w:r>
            <w:r w:rsidR="00970E5F" w:rsidRPr="00CB0573">
              <w:rPr>
                <w:rFonts w:ascii="Times New Roman" w:hAnsi="Times New Roman" w:cs="Times New Roman"/>
                <w:sz w:val="24"/>
                <w:szCs w:val="24"/>
              </w:rPr>
              <w:t>R</w:t>
            </w:r>
            <w:r w:rsidRPr="00CB0573">
              <w:rPr>
                <w:rFonts w:ascii="Times New Roman" w:hAnsi="Times New Roman" w:cs="Times New Roman"/>
                <w:sz w:val="24"/>
                <w:szCs w:val="24"/>
              </w:rPr>
              <w:t xml:space="preserve">ock, </w:t>
            </w:r>
            <w:r w:rsidR="00970E5F" w:rsidRPr="00CB0573">
              <w:rPr>
                <w:rFonts w:ascii="Times New Roman" w:hAnsi="Times New Roman" w:cs="Times New Roman"/>
                <w:sz w:val="24"/>
                <w:szCs w:val="24"/>
              </w:rPr>
              <w:t>I</w:t>
            </w:r>
            <w:r w:rsidRPr="00CB0573">
              <w:rPr>
                <w:rFonts w:ascii="Times New Roman" w:hAnsi="Times New Roman" w:cs="Times New Roman"/>
                <w:sz w:val="24"/>
                <w:szCs w:val="24"/>
              </w:rPr>
              <w:t>ce</w:t>
            </w:r>
          </w:p>
        </w:tc>
        <w:tc>
          <w:tcPr>
            <w:tcW w:w="2094" w:type="dxa"/>
          </w:tcPr>
          <w:p w:rsidR="00033D7F"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24</w:t>
            </w:r>
          </w:p>
        </w:tc>
        <w:tc>
          <w:tcPr>
            <w:tcW w:w="2430" w:type="dxa"/>
          </w:tcPr>
          <w:p w:rsidR="00033D7F"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0.07</w:t>
            </w:r>
          </w:p>
        </w:tc>
      </w:tr>
      <w:tr w:rsidR="00033D7F" w:rsidRPr="00CB0573" w:rsidTr="00226D03">
        <w:tc>
          <w:tcPr>
            <w:tcW w:w="1483" w:type="dxa"/>
          </w:tcPr>
          <w:p w:rsidR="00033D7F" w:rsidRPr="00CB0573" w:rsidRDefault="00033D7F" w:rsidP="00BB4BA3">
            <w:pPr>
              <w:jc w:val="both"/>
              <w:rPr>
                <w:rFonts w:ascii="Times New Roman" w:hAnsi="Times New Roman" w:cs="Times New Roman"/>
                <w:sz w:val="24"/>
                <w:szCs w:val="24"/>
              </w:rPr>
            </w:pPr>
            <w:r w:rsidRPr="00CB0573">
              <w:rPr>
                <w:rFonts w:ascii="Times New Roman" w:hAnsi="Times New Roman" w:cs="Times New Roman"/>
                <w:sz w:val="24"/>
                <w:szCs w:val="24"/>
              </w:rPr>
              <w:t>12</w:t>
            </w:r>
          </w:p>
        </w:tc>
        <w:tc>
          <w:tcPr>
            <w:tcW w:w="2561" w:type="dxa"/>
          </w:tcPr>
          <w:p w:rsidR="00033D7F" w:rsidRPr="00CB0573" w:rsidRDefault="00033D7F" w:rsidP="00970E5F">
            <w:pPr>
              <w:jc w:val="both"/>
              <w:rPr>
                <w:rFonts w:ascii="Times New Roman" w:hAnsi="Times New Roman" w:cs="Times New Roman"/>
                <w:sz w:val="24"/>
                <w:szCs w:val="24"/>
              </w:rPr>
            </w:pPr>
            <w:r w:rsidRPr="00CB0573">
              <w:rPr>
                <w:rFonts w:ascii="Times New Roman" w:hAnsi="Times New Roman" w:cs="Times New Roman"/>
                <w:sz w:val="24"/>
                <w:szCs w:val="24"/>
              </w:rPr>
              <w:t xml:space="preserve">Cultivated </w:t>
            </w:r>
            <w:r w:rsidR="00970E5F" w:rsidRPr="00CB0573">
              <w:rPr>
                <w:rFonts w:ascii="Times New Roman" w:hAnsi="Times New Roman" w:cs="Times New Roman"/>
                <w:sz w:val="24"/>
                <w:szCs w:val="24"/>
              </w:rPr>
              <w:t>L</w:t>
            </w:r>
            <w:r w:rsidRPr="00CB0573">
              <w:rPr>
                <w:rFonts w:ascii="Times New Roman" w:hAnsi="Times New Roman" w:cs="Times New Roman"/>
                <w:sz w:val="24"/>
                <w:szCs w:val="24"/>
              </w:rPr>
              <w:t>and</w:t>
            </w:r>
          </w:p>
        </w:tc>
        <w:tc>
          <w:tcPr>
            <w:tcW w:w="2094" w:type="dxa"/>
          </w:tcPr>
          <w:p w:rsidR="00033D7F"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14</w:t>
            </w:r>
          </w:p>
        </w:tc>
        <w:tc>
          <w:tcPr>
            <w:tcW w:w="2430" w:type="dxa"/>
          </w:tcPr>
          <w:p w:rsidR="00033D7F"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9.1</w:t>
            </w:r>
          </w:p>
        </w:tc>
      </w:tr>
      <w:tr w:rsidR="00033D7F" w:rsidRPr="00CB0573" w:rsidTr="00226D03">
        <w:tc>
          <w:tcPr>
            <w:tcW w:w="1483" w:type="dxa"/>
          </w:tcPr>
          <w:p w:rsidR="00033D7F" w:rsidRPr="00CB0573" w:rsidRDefault="00033D7F" w:rsidP="00BB4BA3">
            <w:pPr>
              <w:jc w:val="both"/>
              <w:rPr>
                <w:rFonts w:ascii="Times New Roman" w:hAnsi="Times New Roman" w:cs="Times New Roman"/>
                <w:sz w:val="24"/>
                <w:szCs w:val="24"/>
              </w:rPr>
            </w:pPr>
          </w:p>
        </w:tc>
        <w:tc>
          <w:tcPr>
            <w:tcW w:w="2561" w:type="dxa"/>
          </w:tcPr>
          <w:p w:rsidR="00033D7F" w:rsidRPr="00CB0573" w:rsidRDefault="00033D7F" w:rsidP="00BB4BA3">
            <w:pPr>
              <w:jc w:val="both"/>
              <w:rPr>
                <w:rFonts w:ascii="Times New Roman" w:hAnsi="Times New Roman" w:cs="Times New Roman"/>
                <w:b/>
                <w:sz w:val="24"/>
                <w:szCs w:val="24"/>
              </w:rPr>
            </w:pPr>
            <w:r w:rsidRPr="00CB0573">
              <w:rPr>
                <w:rFonts w:ascii="Times New Roman" w:hAnsi="Times New Roman" w:cs="Times New Roman"/>
                <w:b/>
                <w:sz w:val="24"/>
                <w:szCs w:val="24"/>
              </w:rPr>
              <w:t>All land</w:t>
            </w:r>
          </w:p>
        </w:tc>
        <w:tc>
          <w:tcPr>
            <w:tcW w:w="2094" w:type="dxa"/>
          </w:tcPr>
          <w:p w:rsidR="00033D7F" w:rsidRPr="00CB0573" w:rsidRDefault="00BD0533" w:rsidP="00970E5F">
            <w:pPr>
              <w:jc w:val="center"/>
              <w:rPr>
                <w:rFonts w:ascii="Times New Roman" w:hAnsi="Times New Roman" w:cs="Times New Roman"/>
                <w:b/>
                <w:sz w:val="24"/>
                <w:szCs w:val="24"/>
              </w:rPr>
            </w:pPr>
            <w:r w:rsidRPr="00CB0573">
              <w:rPr>
                <w:rFonts w:ascii="Times New Roman" w:hAnsi="Times New Roman" w:cs="Times New Roman"/>
                <w:b/>
                <w:sz w:val="24"/>
                <w:szCs w:val="24"/>
              </w:rPr>
              <w:t>149</w:t>
            </w:r>
          </w:p>
        </w:tc>
        <w:tc>
          <w:tcPr>
            <w:tcW w:w="2430" w:type="dxa"/>
          </w:tcPr>
          <w:p w:rsidR="00033D7F" w:rsidRPr="00CB0573" w:rsidRDefault="00BD0533" w:rsidP="00970E5F">
            <w:pPr>
              <w:jc w:val="center"/>
              <w:rPr>
                <w:rFonts w:ascii="Times New Roman" w:hAnsi="Times New Roman" w:cs="Times New Roman"/>
                <w:b/>
                <w:sz w:val="24"/>
                <w:szCs w:val="24"/>
              </w:rPr>
            </w:pPr>
            <w:r w:rsidRPr="00CB0573">
              <w:rPr>
                <w:rFonts w:ascii="Times New Roman" w:hAnsi="Times New Roman" w:cs="Times New Roman"/>
                <w:b/>
                <w:sz w:val="24"/>
                <w:szCs w:val="24"/>
              </w:rPr>
              <w:t>109.0</w:t>
            </w:r>
          </w:p>
        </w:tc>
      </w:tr>
      <w:tr w:rsidR="00033D7F" w:rsidRPr="00CB0573" w:rsidTr="00226D03">
        <w:tc>
          <w:tcPr>
            <w:tcW w:w="1483" w:type="dxa"/>
          </w:tcPr>
          <w:p w:rsidR="00033D7F" w:rsidRPr="00CB0573" w:rsidRDefault="00033D7F" w:rsidP="00BB4BA3">
            <w:pPr>
              <w:jc w:val="both"/>
              <w:rPr>
                <w:rFonts w:ascii="Times New Roman" w:hAnsi="Times New Roman" w:cs="Times New Roman"/>
                <w:sz w:val="24"/>
                <w:szCs w:val="24"/>
              </w:rPr>
            </w:pPr>
            <w:r w:rsidRPr="00CB0573">
              <w:rPr>
                <w:rFonts w:ascii="Times New Roman" w:hAnsi="Times New Roman" w:cs="Times New Roman"/>
                <w:sz w:val="24"/>
                <w:szCs w:val="24"/>
              </w:rPr>
              <w:t>13</w:t>
            </w:r>
          </w:p>
        </w:tc>
        <w:tc>
          <w:tcPr>
            <w:tcW w:w="2561" w:type="dxa"/>
          </w:tcPr>
          <w:p w:rsidR="00033D7F" w:rsidRPr="00CB0573" w:rsidRDefault="00970E5F" w:rsidP="00BB4BA3">
            <w:pPr>
              <w:jc w:val="both"/>
              <w:rPr>
                <w:rFonts w:ascii="Times New Roman" w:hAnsi="Times New Roman" w:cs="Times New Roman"/>
                <w:sz w:val="24"/>
                <w:szCs w:val="24"/>
              </w:rPr>
            </w:pPr>
            <w:r w:rsidRPr="00CB0573">
              <w:rPr>
                <w:rFonts w:ascii="Times New Roman" w:hAnsi="Times New Roman" w:cs="Times New Roman"/>
                <w:sz w:val="24"/>
                <w:szCs w:val="24"/>
              </w:rPr>
              <w:t>O</w:t>
            </w:r>
            <w:r w:rsidR="00033D7F" w:rsidRPr="00CB0573">
              <w:rPr>
                <w:rFonts w:ascii="Times New Roman" w:hAnsi="Times New Roman" w:cs="Times New Roman"/>
                <w:sz w:val="24"/>
                <w:szCs w:val="24"/>
              </w:rPr>
              <w:t>ceans</w:t>
            </w:r>
          </w:p>
        </w:tc>
        <w:tc>
          <w:tcPr>
            <w:tcW w:w="2094" w:type="dxa"/>
          </w:tcPr>
          <w:p w:rsidR="00033D7F"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332</w:t>
            </w:r>
          </w:p>
        </w:tc>
        <w:tc>
          <w:tcPr>
            <w:tcW w:w="2430" w:type="dxa"/>
          </w:tcPr>
          <w:p w:rsidR="00033D7F"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41.5</w:t>
            </w:r>
          </w:p>
        </w:tc>
      </w:tr>
      <w:tr w:rsidR="00033D7F" w:rsidRPr="00CB0573" w:rsidTr="00226D03">
        <w:tc>
          <w:tcPr>
            <w:tcW w:w="1483" w:type="dxa"/>
          </w:tcPr>
          <w:p w:rsidR="00033D7F" w:rsidRPr="00CB0573" w:rsidRDefault="00033D7F" w:rsidP="00BB4BA3">
            <w:pPr>
              <w:jc w:val="both"/>
              <w:rPr>
                <w:rFonts w:ascii="Times New Roman" w:hAnsi="Times New Roman" w:cs="Times New Roman"/>
                <w:sz w:val="24"/>
                <w:szCs w:val="24"/>
              </w:rPr>
            </w:pPr>
            <w:r w:rsidRPr="00CB0573">
              <w:rPr>
                <w:rFonts w:ascii="Times New Roman" w:hAnsi="Times New Roman" w:cs="Times New Roman"/>
                <w:sz w:val="24"/>
                <w:szCs w:val="24"/>
              </w:rPr>
              <w:t>14</w:t>
            </w:r>
          </w:p>
        </w:tc>
        <w:tc>
          <w:tcPr>
            <w:tcW w:w="2561" w:type="dxa"/>
          </w:tcPr>
          <w:p w:rsidR="00033D7F" w:rsidRPr="00CB0573" w:rsidRDefault="00033D7F" w:rsidP="00970E5F">
            <w:pPr>
              <w:jc w:val="both"/>
              <w:rPr>
                <w:rFonts w:ascii="Times New Roman" w:hAnsi="Times New Roman" w:cs="Times New Roman"/>
                <w:sz w:val="24"/>
                <w:szCs w:val="24"/>
              </w:rPr>
            </w:pPr>
            <w:r w:rsidRPr="00CB0573">
              <w:rPr>
                <w:rFonts w:ascii="Times New Roman" w:hAnsi="Times New Roman" w:cs="Times New Roman"/>
                <w:sz w:val="24"/>
                <w:szCs w:val="24"/>
              </w:rPr>
              <w:t xml:space="preserve">The </w:t>
            </w:r>
            <w:r w:rsidR="00970E5F" w:rsidRPr="00CB0573">
              <w:rPr>
                <w:rFonts w:ascii="Times New Roman" w:hAnsi="Times New Roman" w:cs="Times New Roman"/>
                <w:sz w:val="24"/>
                <w:szCs w:val="24"/>
              </w:rPr>
              <w:t>S</w:t>
            </w:r>
            <w:r w:rsidRPr="00CB0573">
              <w:rPr>
                <w:rFonts w:ascii="Times New Roman" w:hAnsi="Times New Roman" w:cs="Times New Roman"/>
                <w:sz w:val="24"/>
                <w:szCs w:val="24"/>
              </w:rPr>
              <w:t xml:space="preserve">helf </w:t>
            </w:r>
            <w:r w:rsidR="00970E5F" w:rsidRPr="00CB0573">
              <w:rPr>
                <w:rFonts w:ascii="Times New Roman" w:hAnsi="Times New Roman" w:cs="Times New Roman"/>
                <w:sz w:val="24"/>
                <w:szCs w:val="24"/>
              </w:rPr>
              <w:t>Z</w:t>
            </w:r>
            <w:r w:rsidRPr="00CB0573">
              <w:rPr>
                <w:rFonts w:ascii="Times New Roman" w:hAnsi="Times New Roman" w:cs="Times New Roman"/>
                <w:sz w:val="24"/>
                <w:szCs w:val="24"/>
              </w:rPr>
              <w:t>one</w:t>
            </w:r>
          </w:p>
        </w:tc>
        <w:tc>
          <w:tcPr>
            <w:tcW w:w="2094" w:type="dxa"/>
          </w:tcPr>
          <w:p w:rsidR="00033D7F"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27</w:t>
            </w:r>
          </w:p>
        </w:tc>
        <w:tc>
          <w:tcPr>
            <w:tcW w:w="2430" w:type="dxa"/>
          </w:tcPr>
          <w:p w:rsidR="00033D7F"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9.5</w:t>
            </w:r>
          </w:p>
        </w:tc>
      </w:tr>
      <w:tr w:rsidR="00033D7F" w:rsidRPr="00CB0573" w:rsidTr="00226D03">
        <w:tc>
          <w:tcPr>
            <w:tcW w:w="1483" w:type="dxa"/>
          </w:tcPr>
          <w:p w:rsidR="00033D7F" w:rsidRPr="00CB0573" w:rsidRDefault="00033D7F" w:rsidP="00BB4BA3">
            <w:pPr>
              <w:jc w:val="both"/>
              <w:rPr>
                <w:rFonts w:ascii="Times New Roman" w:hAnsi="Times New Roman" w:cs="Times New Roman"/>
                <w:sz w:val="24"/>
                <w:szCs w:val="24"/>
              </w:rPr>
            </w:pPr>
            <w:r w:rsidRPr="00CB0573">
              <w:rPr>
                <w:rFonts w:ascii="Times New Roman" w:hAnsi="Times New Roman" w:cs="Times New Roman"/>
                <w:sz w:val="24"/>
                <w:szCs w:val="24"/>
              </w:rPr>
              <w:t>15</w:t>
            </w:r>
          </w:p>
        </w:tc>
        <w:tc>
          <w:tcPr>
            <w:tcW w:w="2561" w:type="dxa"/>
          </w:tcPr>
          <w:p w:rsidR="00033D7F" w:rsidRPr="00CB0573" w:rsidRDefault="00033D7F" w:rsidP="00970E5F">
            <w:pPr>
              <w:jc w:val="both"/>
              <w:rPr>
                <w:rFonts w:ascii="Times New Roman" w:hAnsi="Times New Roman" w:cs="Times New Roman"/>
                <w:sz w:val="24"/>
                <w:szCs w:val="24"/>
              </w:rPr>
            </w:pPr>
            <w:r w:rsidRPr="00CB0573">
              <w:rPr>
                <w:rFonts w:ascii="Times New Roman" w:hAnsi="Times New Roman" w:cs="Times New Roman"/>
                <w:sz w:val="24"/>
                <w:szCs w:val="24"/>
              </w:rPr>
              <w:t xml:space="preserve">Estuaries and </w:t>
            </w:r>
            <w:r w:rsidR="00970E5F" w:rsidRPr="00CB0573">
              <w:rPr>
                <w:rFonts w:ascii="Times New Roman" w:hAnsi="Times New Roman" w:cs="Times New Roman"/>
                <w:sz w:val="24"/>
                <w:szCs w:val="24"/>
              </w:rPr>
              <w:t>A</w:t>
            </w:r>
            <w:r w:rsidRPr="00CB0573">
              <w:rPr>
                <w:rFonts w:ascii="Times New Roman" w:hAnsi="Times New Roman" w:cs="Times New Roman"/>
                <w:sz w:val="24"/>
                <w:szCs w:val="24"/>
              </w:rPr>
              <w:t>lgae</w:t>
            </w:r>
          </w:p>
        </w:tc>
        <w:tc>
          <w:tcPr>
            <w:tcW w:w="2094" w:type="dxa"/>
          </w:tcPr>
          <w:p w:rsidR="00033D7F"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2</w:t>
            </w:r>
          </w:p>
        </w:tc>
        <w:tc>
          <w:tcPr>
            <w:tcW w:w="2430" w:type="dxa"/>
          </w:tcPr>
          <w:p w:rsidR="00033D7F" w:rsidRPr="00CB0573" w:rsidRDefault="00BD0533" w:rsidP="00970E5F">
            <w:pPr>
              <w:jc w:val="center"/>
              <w:rPr>
                <w:rFonts w:ascii="Times New Roman" w:hAnsi="Times New Roman" w:cs="Times New Roman"/>
                <w:sz w:val="24"/>
                <w:szCs w:val="24"/>
              </w:rPr>
            </w:pPr>
            <w:r w:rsidRPr="00CB0573">
              <w:rPr>
                <w:rFonts w:ascii="Times New Roman" w:hAnsi="Times New Roman" w:cs="Times New Roman"/>
                <w:sz w:val="24"/>
                <w:szCs w:val="24"/>
              </w:rPr>
              <w:t>4.0</w:t>
            </w:r>
          </w:p>
        </w:tc>
      </w:tr>
      <w:tr w:rsidR="008C6C58" w:rsidRPr="00CB0573" w:rsidTr="00226D03">
        <w:tc>
          <w:tcPr>
            <w:tcW w:w="1483" w:type="dxa"/>
            <w:vMerge w:val="restart"/>
          </w:tcPr>
          <w:p w:rsidR="008C6C58" w:rsidRPr="00CB0573" w:rsidRDefault="008C6C58" w:rsidP="00BB4BA3">
            <w:pPr>
              <w:jc w:val="both"/>
              <w:rPr>
                <w:rFonts w:ascii="Times New Roman" w:hAnsi="Times New Roman" w:cs="Times New Roman"/>
                <w:sz w:val="24"/>
                <w:szCs w:val="24"/>
              </w:rPr>
            </w:pPr>
          </w:p>
        </w:tc>
        <w:tc>
          <w:tcPr>
            <w:tcW w:w="2561" w:type="dxa"/>
          </w:tcPr>
          <w:p w:rsidR="008C6C58" w:rsidRPr="00CB0573" w:rsidRDefault="008C6C58" w:rsidP="00BB4BA3">
            <w:pPr>
              <w:jc w:val="both"/>
              <w:rPr>
                <w:rFonts w:ascii="Times New Roman" w:hAnsi="Times New Roman" w:cs="Times New Roman"/>
                <w:b/>
                <w:sz w:val="24"/>
                <w:szCs w:val="24"/>
              </w:rPr>
            </w:pPr>
            <w:r w:rsidRPr="00CB0573">
              <w:rPr>
                <w:rFonts w:ascii="Times New Roman" w:hAnsi="Times New Roman" w:cs="Times New Roman"/>
                <w:b/>
                <w:sz w:val="24"/>
                <w:szCs w:val="24"/>
              </w:rPr>
              <w:t>World Ocean</w:t>
            </w:r>
          </w:p>
        </w:tc>
        <w:tc>
          <w:tcPr>
            <w:tcW w:w="2094" w:type="dxa"/>
          </w:tcPr>
          <w:p w:rsidR="008C6C58" w:rsidRPr="00CB0573" w:rsidRDefault="008C6C58" w:rsidP="00970E5F">
            <w:pPr>
              <w:jc w:val="center"/>
              <w:rPr>
                <w:rFonts w:ascii="Times New Roman" w:hAnsi="Times New Roman" w:cs="Times New Roman"/>
                <w:b/>
                <w:sz w:val="24"/>
                <w:szCs w:val="24"/>
              </w:rPr>
            </w:pPr>
            <w:r w:rsidRPr="00CB0573">
              <w:rPr>
                <w:rFonts w:ascii="Times New Roman" w:hAnsi="Times New Roman" w:cs="Times New Roman"/>
                <w:b/>
                <w:sz w:val="24"/>
                <w:szCs w:val="24"/>
              </w:rPr>
              <w:t>361</w:t>
            </w:r>
          </w:p>
        </w:tc>
        <w:tc>
          <w:tcPr>
            <w:tcW w:w="2430" w:type="dxa"/>
          </w:tcPr>
          <w:p w:rsidR="008C6C58" w:rsidRPr="00CB0573" w:rsidRDefault="008C6C58" w:rsidP="00970E5F">
            <w:pPr>
              <w:jc w:val="center"/>
              <w:rPr>
                <w:rFonts w:ascii="Times New Roman" w:hAnsi="Times New Roman" w:cs="Times New Roman"/>
                <w:b/>
                <w:sz w:val="24"/>
                <w:szCs w:val="24"/>
              </w:rPr>
            </w:pPr>
            <w:r w:rsidRPr="00CB0573">
              <w:rPr>
                <w:rFonts w:ascii="Times New Roman" w:hAnsi="Times New Roman" w:cs="Times New Roman"/>
                <w:b/>
                <w:sz w:val="24"/>
                <w:szCs w:val="24"/>
              </w:rPr>
              <w:t>55.0</w:t>
            </w:r>
          </w:p>
        </w:tc>
      </w:tr>
      <w:tr w:rsidR="008C6C58" w:rsidRPr="00CB0573" w:rsidTr="00226D03">
        <w:tc>
          <w:tcPr>
            <w:tcW w:w="1483" w:type="dxa"/>
            <w:vMerge/>
          </w:tcPr>
          <w:p w:rsidR="008C6C58" w:rsidRPr="00CB0573" w:rsidRDefault="008C6C58" w:rsidP="00BB4BA3">
            <w:pPr>
              <w:jc w:val="both"/>
              <w:rPr>
                <w:rFonts w:ascii="Times New Roman" w:hAnsi="Times New Roman" w:cs="Times New Roman"/>
                <w:b/>
                <w:sz w:val="24"/>
                <w:szCs w:val="24"/>
              </w:rPr>
            </w:pPr>
          </w:p>
        </w:tc>
        <w:tc>
          <w:tcPr>
            <w:tcW w:w="2561" w:type="dxa"/>
          </w:tcPr>
          <w:p w:rsidR="008C6C58" w:rsidRPr="00CB0573" w:rsidRDefault="008C6C58" w:rsidP="00970E5F">
            <w:pPr>
              <w:jc w:val="both"/>
              <w:rPr>
                <w:rFonts w:ascii="Times New Roman" w:hAnsi="Times New Roman" w:cs="Times New Roman"/>
                <w:b/>
                <w:sz w:val="24"/>
                <w:szCs w:val="24"/>
              </w:rPr>
            </w:pPr>
            <w:r w:rsidRPr="00CB0573">
              <w:rPr>
                <w:rFonts w:ascii="Times New Roman" w:hAnsi="Times New Roman" w:cs="Times New Roman"/>
                <w:b/>
                <w:sz w:val="24"/>
                <w:szCs w:val="24"/>
              </w:rPr>
              <w:t>The Whole Biosphere</w:t>
            </w:r>
          </w:p>
        </w:tc>
        <w:tc>
          <w:tcPr>
            <w:tcW w:w="2094" w:type="dxa"/>
          </w:tcPr>
          <w:p w:rsidR="008C6C58" w:rsidRPr="00CB0573" w:rsidRDefault="008C6C58" w:rsidP="00970E5F">
            <w:pPr>
              <w:jc w:val="center"/>
              <w:rPr>
                <w:rFonts w:ascii="Times New Roman" w:hAnsi="Times New Roman" w:cs="Times New Roman"/>
                <w:b/>
                <w:sz w:val="24"/>
                <w:szCs w:val="24"/>
              </w:rPr>
            </w:pPr>
            <w:r w:rsidRPr="00CB0573">
              <w:rPr>
                <w:rFonts w:ascii="Times New Roman" w:hAnsi="Times New Roman" w:cs="Times New Roman"/>
                <w:b/>
                <w:sz w:val="24"/>
                <w:szCs w:val="24"/>
              </w:rPr>
              <w:t>510</w:t>
            </w:r>
          </w:p>
        </w:tc>
        <w:tc>
          <w:tcPr>
            <w:tcW w:w="2430" w:type="dxa"/>
          </w:tcPr>
          <w:p w:rsidR="008C6C58" w:rsidRPr="00CB0573" w:rsidRDefault="008C6C58" w:rsidP="00970E5F">
            <w:pPr>
              <w:jc w:val="center"/>
              <w:rPr>
                <w:rFonts w:ascii="Times New Roman" w:hAnsi="Times New Roman" w:cs="Times New Roman"/>
                <w:b/>
                <w:sz w:val="24"/>
                <w:szCs w:val="24"/>
              </w:rPr>
            </w:pPr>
            <w:r w:rsidRPr="00CB0573">
              <w:rPr>
                <w:rFonts w:ascii="Times New Roman" w:hAnsi="Times New Roman" w:cs="Times New Roman"/>
                <w:b/>
                <w:sz w:val="24"/>
                <w:szCs w:val="24"/>
              </w:rPr>
              <w:t>164.0</w:t>
            </w:r>
          </w:p>
        </w:tc>
      </w:tr>
    </w:tbl>
    <w:p w:rsidR="00B2644A" w:rsidRPr="00CB0573" w:rsidRDefault="00F81FC7" w:rsidP="00BB4BA3">
      <w:pPr>
        <w:jc w:val="both"/>
        <w:rPr>
          <w:rFonts w:ascii="Times New Roman" w:hAnsi="Times New Roman" w:cs="Times New Roman"/>
          <w:sz w:val="24"/>
          <w:szCs w:val="24"/>
        </w:rPr>
      </w:pPr>
      <w:r w:rsidRPr="00CB0573">
        <w:rPr>
          <w:rFonts w:ascii="Times New Roman" w:hAnsi="Times New Roman" w:cs="Times New Roman"/>
          <w:sz w:val="24"/>
          <w:szCs w:val="24"/>
        </w:rPr>
        <w:t xml:space="preserve">Source: </w:t>
      </w:r>
      <w:r w:rsidR="00796249" w:rsidRPr="00CB0573">
        <w:rPr>
          <w:rFonts w:ascii="Times New Roman" w:hAnsi="Times New Roman" w:cs="Times New Roman"/>
          <w:sz w:val="24"/>
          <w:szCs w:val="24"/>
        </w:rPr>
        <w:t>Astanin and Blagosklonov</w:t>
      </w:r>
      <w:r w:rsidR="006263BC">
        <w:rPr>
          <w:rFonts w:ascii="Times New Roman" w:hAnsi="Times New Roman" w:cs="Times New Roman"/>
          <w:sz w:val="24"/>
          <w:szCs w:val="24"/>
        </w:rPr>
        <w:t>,</w:t>
      </w:r>
      <w:r w:rsidR="00796249" w:rsidRPr="00CB0573">
        <w:rPr>
          <w:rFonts w:ascii="Times New Roman" w:hAnsi="Times New Roman" w:cs="Times New Roman"/>
          <w:sz w:val="24"/>
          <w:szCs w:val="24"/>
        </w:rPr>
        <w:t xml:space="preserve"> 19</w:t>
      </w:r>
      <w:r w:rsidR="002E0F93">
        <w:rPr>
          <w:rFonts w:ascii="Times New Roman" w:hAnsi="Times New Roman" w:cs="Times New Roman"/>
          <w:sz w:val="24"/>
          <w:szCs w:val="24"/>
        </w:rPr>
        <w:t>78</w:t>
      </w:r>
    </w:p>
    <w:p w:rsidR="004A386D" w:rsidRPr="00CB0573" w:rsidRDefault="00662725" w:rsidP="0038352B">
      <w:pPr>
        <w:jc w:val="both"/>
        <w:rPr>
          <w:rFonts w:ascii="Times New Roman" w:hAnsi="Times New Roman" w:cs="Times New Roman"/>
          <w:sz w:val="24"/>
          <w:szCs w:val="24"/>
        </w:rPr>
      </w:pPr>
      <w:r w:rsidRPr="00CB0573">
        <w:rPr>
          <w:rFonts w:ascii="Times New Roman" w:hAnsi="Times New Roman" w:cs="Times New Roman"/>
          <w:sz w:val="24"/>
          <w:szCs w:val="24"/>
        </w:rPr>
        <w:t>During the processes of ecological systems, it provides benefits to humans and is termed as ecosystem services</w:t>
      </w:r>
      <w:r w:rsidR="00D14E28">
        <w:rPr>
          <w:rFonts w:ascii="Times New Roman" w:hAnsi="Times New Roman" w:cs="Times New Roman"/>
          <w:sz w:val="24"/>
          <w:szCs w:val="24"/>
        </w:rPr>
        <w:t xml:space="preserve"> (ODI</w:t>
      </w:r>
      <w:r w:rsidR="006263BC">
        <w:rPr>
          <w:rFonts w:ascii="Times New Roman" w:hAnsi="Times New Roman" w:cs="Times New Roman"/>
          <w:sz w:val="24"/>
          <w:szCs w:val="24"/>
        </w:rPr>
        <w:t>,</w:t>
      </w:r>
      <w:r w:rsidR="00D14E28">
        <w:rPr>
          <w:rFonts w:ascii="Times New Roman" w:hAnsi="Times New Roman" w:cs="Times New Roman"/>
          <w:sz w:val="24"/>
          <w:szCs w:val="24"/>
        </w:rPr>
        <w:t xml:space="preserve"> 2015)</w:t>
      </w:r>
      <w:r w:rsidRPr="00CB0573">
        <w:rPr>
          <w:rFonts w:ascii="Times New Roman" w:hAnsi="Times New Roman" w:cs="Times New Roman"/>
          <w:sz w:val="24"/>
          <w:szCs w:val="24"/>
        </w:rPr>
        <w:t>. With the advancement of agriculture</w:t>
      </w:r>
      <w:r w:rsidR="004A386D" w:rsidRPr="00CB0573">
        <w:rPr>
          <w:rFonts w:ascii="Times New Roman" w:hAnsi="Times New Roman" w:cs="Times New Roman"/>
          <w:sz w:val="24"/>
          <w:szCs w:val="24"/>
        </w:rPr>
        <w:t xml:space="preserve">, </w:t>
      </w:r>
      <w:r w:rsidR="001B418C" w:rsidRPr="00CB0573">
        <w:rPr>
          <w:rFonts w:ascii="Times New Roman" w:hAnsi="Times New Roman" w:cs="Times New Roman"/>
          <w:sz w:val="24"/>
          <w:szCs w:val="24"/>
        </w:rPr>
        <w:t xml:space="preserve">urbanization and </w:t>
      </w:r>
      <w:r w:rsidR="004A386D" w:rsidRPr="00CB0573">
        <w:rPr>
          <w:rFonts w:ascii="Times New Roman" w:hAnsi="Times New Roman" w:cs="Times New Roman"/>
          <w:sz w:val="24"/>
          <w:szCs w:val="24"/>
        </w:rPr>
        <w:t>industrial</w:t>
      </w:r>
      <w:r w:rsidR="001B418C" w:rsidRPr="00CB0573">
        <w:rPr>
          <w:rFonts w:ascii="Times New Roman" w:hAnsi="Times New Roman" w:cs="Times New Roman"/>
          <w:sz w:val="24"/>
          <w:szCs w:val="24"/>
        </w:rPr>
        <w:t>ization</w:t>
      </w:r>
      <w:r w:rsidR="004A386D" w:rsidRPr="00CB0573">
        <w:rPr>
          <w:rFonts w:ascii="Times New Roman" w:hAnsi="Times New Roman" w:cs="Times New Roman"/>
          <w:sz w:val="24"/>
          <w:szCs w:val="24"/>
        </w:rPr>
        <w:t xml:space="preserve"> </w:t>
      </w:r>
      <w:r w:rsidRPr="00CB0573">
        <w:rPr>
          <w:rFonts w:ascii="Times New Roman" w:hAnsi="Times New Roman" w:cs="Times New Roman"/>
          <w:sz w:val="24"/>
          <w:szCs w:val="24"/>
        </w:rPr>
        <w:t xml:space="preserve">human involved in the regulation of the production system to harness the benefits and thus managing the ecosystems. </w:t>
      </w:r>
      <w:r w:rsidR="00C72D27" w:rsidRPr="00CB0573">
        <w:rPr>
          <w:rFonts w:ascii="Times New Roman" w:hAnsi="Times New Roman" w:cs="Times New Roman"/>
          <w:sz w:val="24"/>
          <w:szCs w:val="24"/>
        </w:rPr>
        <w:t xml:space="preserve">Much progress has been made in reducing hunger and poverty and improving food security and nutrition. </w:t>
      </w:r>
      <w:r w:rsidR="00266017">
        <w:rPr>
          <w:rFonts w:ascii="Times New Roman" w:hAnsi="Times New Roman" w:cs="Times New Roman"/>
          <w:sz w:val="24"/>
          <w:szCs w:val="24"/>
        </w:rPr>
        <w:t>B</w:t>
      </w:r>
      <w:r w:rsidR="00C72D27" w:rsidRPr="00CB0573">
        <w:rPr>
          <w:rFonts w:ascii="Times New Roman" w:hAnsi="Times New Roman" w:cs="Times New Roman"/>
          <w:sz w:val="24"/>
          <w:szCs w:val="24"/>
        </w:rPr>
        <w:t>ut major concerns persist</w:t>
      </w:r>
      <w:r w:rsidR="00266017">
        <w:rPr>
          <w:rFonts w:ascii="Times New Roman" w:hAnsi="Times New Roman" w:cs="Times New Roman"/>
          <w:sz w:val="24"/>
          <w:szCs w:val="24"/>
        </w:rPr>
        <w:t>;</w:t>
      </w:r>
      <w:r w:rsidR="00C72D27" w:rsidRPr="00CB0573">
        <w:rPr>
          <w:rFonts w:ascii="Times New Roman" w:hAnsi="Times New Roman" w:cs="Times New Roman"/>
          <w:sz w:val="24"/>
          <w:szCs w:val="24"/>
        </w:rPr>
        <w:t xml:space="preserve"> </w:t>
      </w:r>
      <w:r w:rsidR="00266017">
        <w:rPr>
          <w:rFonts w:ascii="Times New Roman" w:hAnsi="Times New Roman" w:cs="Times New Roman"/>
          <w:sz w:val="24"/>
          <w:szCs w:val="24"/>
        </w:rPr>
        <w:t>s</w:t>
      </w:r>
      <w:r w:rsidR="00C72D27" w:rsidRPr="00CB0573">
        <w:rPr>
          <w:rFonts w:ascii="Times New Roman" w:hAnsi="Times New Roman" w:cs="Times New Roman"/>
          <w:sz w:val="24"/>
          <w:szCs w:val="24"/>
        </w:rPr>
        <w:t xml:space="preserve">ome 795 million people still suffer from </w:t>
      </w:r>
      <w:r w:rsidR="008B691E" w:rsidRPr="00CB0573">
        <w:rPr>
          <w:rFonts w:ascii="Times New Roman" w:hAnsi="Times New Roman" w:cs="Times New Roman"/>
          <w:sz w:val="24"/>
          <w:szCs w:val="24"/>
        </w:rPr>
        <w:t>hunger</w:t>
      </w:r>
      <w:r w:rsidR="00C72D27" w:rsidRPr="00CB0573">
        <w:rPr>
          <w:rFonts w:ascii="Times New Roman" w:hAnsi="Times New Roman" w:cs="Times New Roman"/>
          <w:sz w:val="24"/>
          <w:szCs w:val="24"/>
        </w:rPr>
        <w:t xml:space="preserve"> and more than two billion from micronutrient deficiencies or forms of over nourishment. In addition, global food security could be in jeopardy, due to mounting pressures on natural resources and to climate change, both of which threaten the sustainability of food systems at large (FAO</w:t>
      </w:r>
      <w:r w:rsidR="006263BC">
        <w:rPr>
          <w:rFonts w:ascii="Times New Roman" w:hAnsi="Times New Roman" w:cs="Times New Roman"/>
          <w:sz w:val="24"/>
          <w:szCs w:val="24"/>
        </w:rPr>
        <w:t>,</w:t>
      </w:r>
      <w:r w:rsidR="00C72D27" w:rsidRPr="00CB0573">
        <w:rPr>
          <w:rFonts w:ascii="Times New Roman" w:hAnsi="Times New Roman" w:cs="Times New Roman"/>
          <w:sz w:val="24"/>
          <w:szCs w:val="24"/>
        </w:rPr>
        <w:t xml:space="preserve"> 2017) . </w:t>
      </w:r>
      <w:r w:rsidRPr="00CB0573">
        <w:rPr>
          <w:rFonts w:ascii="Times New Roman" w:hAnsi="Times New Roman" w:cs="Times New Roman"/>
          <w:sz w:val="24"/>
          <w:szCs w:val="24"/>
        </w:rPr>
        <w:t>Still, there are many ecological systems are beyond the control of human being but many systems are over-explored and highly-intervened</w:t>
      </w:r>
      <w:r w:rsidR="00CD009F" w:rsidRPr="00CB0573">
        <w:rPr>
          <w:rFonts w:ascii="Times New Roman" w:hAnsi="Times New Roman" w:cs="Times New Roman"/>
          <w:sz w:val="24"/>
          <w:szCs w:val="24"/>
        </w:rPr>
        <w:t xml:space="preserve">. </w:t>
      </w:r>
      <w:r w:rsidR="004A386D" w:rsidRPr="00CB0573">
        <w:rPr>
          <w:rFonts w:ascii="Times New Roman" w:hAnsi="Times New Roman" w:cs="Times New Roman"/>
          <w:sz w:val="24"/>
          <w:szCs w:val="24"/>
        </w:rPr>
        <w:t>The well-being of people all over the world depends on healthy ecosystems to provide goods, like food and water, and services like climate regulation and protection from natural hazards</w:t>
      </w:r>
      <w:r w:rsidR="0038352B" w:rsidRPr="00CB0573">
        <w:rPr>
          <w:rFonts w:ascii="Times New Roman" w:hAnsi="Times New Roman" w:cs="Times New Roman"/>
          <w:sz w:val="24"/>
          <w:szCs w:val="24"/>
        </w:rPr>
        <w:t xml:space="preserve"> (WHO</w:t>
      </w:r>
      <w:r w:rsidR="006263BC">
        <w:rPr>
          <w:rFonts w:ascii="Times New Roman" w:hAnsi="Times New Roman" w:cs="Times New Roman"/>
          <w:sz w:val="24"/>
          <w:szCs w:val="24"/>
        </w:rPr>
        <w:t>,</w:t>
      </w:r>
      <w:r w:rsidR="0038352B" w:rsidRPr="00CB0573">
        <w:rPr>
          <w:rFonts w:ascii="Times New Roman" w:hAnsi="Times New Roman" w:cs="Times New Roman"/>
          <w:sz w:val="24"/>
          <w:szCs w:val="24"/>
        </w:rPr>
        <w:t xml:space="preserve"> 2019)</w:t>
      </w:r>
      <w:r w:rsidR="004A386D" w:rsidRPr="00CB0573">
        <w:rPr>
          <w:rFonts w:ascii="Times New Roman" w:hAnsi="Times New Roman" w:cs="Times New Roman"/>
          <w:sz w:val="24"/>
          <w:szCs w:val="24"/>
        </w:rPr>
        <w:t>.</w:t>
      </w:r>
    </w:p>
    <w:p w:rsidR="006672F1" w:rsidRPr="00456466" w:rsidRDefault="006672F1" w:rsidP="006672F1">
      <w:pPr>
        <w:rPr>
          <w:rFonts w:ascii="Times New Roman" w:hAnsi="Times New Roman" w:cs="Times New Roman"/>
          <w:b/>
          <w:bCs/>
          <w:color w:val="222222"/>
          <w:sz w:val="24"/>
          <w:szCs w:val="24"/>
          <w:shd w:val="clear" w:color="auto" w:fill="FFFFFF"/>
        </w:rPr>
      </w:pPr>
      <w:r w:rsidRPr="00456466">
        <w:rPr>
          <w:rFonts w:ascii="Times New Roman" w:hAnsi="Times New Roman" w:cs="Times New Roman"/>
          <w:b/>
          <w:bCs/>
          <w:color w:val="222222"/>
          <w:sz w:val="24"/>
          <w:szCs w:val="24"/>
          <w:shd w:val="clear" w:color="auto" w:fill="FFFFFF"/>
        </w:rPr>
        <w:t>Global Population and Food</w:t>
      </w:r>
    </w:p>
    <w:p w:rsidR="00BE0144" w:rsidRDefault="006672F1" w:rsidP="00BE0144">
      <w:pPr>
        <w:jc w:val="both"/>
        <w:rPr>
          <w:rFonts w:ascii="Times New Roman" w:hAnsi="Times New Roman" w:cs="Times New Roman"/>
          <w:sz w:val="24"/>
          <w:szCs w:val="24"/>
          <w:shd w:val="clear" w:color="auto" w:fill="FFFFFF"/>
        </w:rPr>
      </w:pPr>
      <w:r w:rsidRPr="00E145C5">
        <w:rPr>
          <w:rFonts w:ascii="Times New Roman" w:hAnsi="Times New Roman" w:cs="Times New Roman"/>
          <w:sz w:val="24"/>
          <w:szCs w:val="24"/>
          <w:shd w:val="clear" w:color="auto" w:fill="FFFFFF"/>
        </w:rPr>
        <w:t xml:space="preserve">According to United Nations World Population 2017 estimate, the global population has increased from 2.536 billion to 7.383 billion during the period 1950 to 2019 and it will be 9.314 billion in 2050 and 10.301 billion in 2100. </w:t>
      </w:r>
      <w:r w:rsidR="00BE0144" w:rsidRPr="00C2234A">
        <w:rPr>
          <w:rFonts w:ascii="Times New Roman" w:hAnsi="Times New Roman" w:cs="Times New Roman"/>
          <w:sz w:val="24"/>
          <w:szCs w:val="24"/>
          <w:shd w:val="clear" w:color="auto" w:fill="FFFFFF"/>
        </w:rPr>
        <w:t>Physical factors that affect population distribution include altitude and latitude, relief, climate, soils, vegetation, water and location of mineral and energy resources</w:t>
      </w:r>
      <w:r w:rsidR="00BE0144">
        <w:rPr>
          <w:rFonts w:ascii="Times New Roman" w:hAnsi="Times New Roman" w:cs="Times New Roman"/>
          <w:sz w:val="24"/>
          <w:szCs w:val="24"/>
          <w:shd w:val="clear" w:color="auto" w:fill="FFFFFF"/>
        </w:rPr>
        <w:t xml:space="preserve">. </w:t>
      </w:r>
      <w:r w:rsidR="00BE0144" w:rsidRPr="00C2234A">
        <w:rPr>
          <w:rFonts w:ascii="Times New Roman" w:hAnsi="Times New Roman" w:cs="Times New Roman"/>
          <w:sz w:val="24"/>
          <w:szCs w:val="24"/>
          <w:shd w:val="clear" w:color="auto" w:fill="FFFFFF"/>
        </w:rPr>
        <w:t>Of all the geographic influences on population distribution, climatic conditions are perhaps the most important. Climate affects population distribution both directly as well as indirectly through its effects on soil, vegetation and agriculture that have direct bearings on the pattern of population distribution</w:t>
      </w:r>
      <w:r w:rsidR="00BE0144">
        <w:rPr>
          <w:rFonts w:ascii="Times New Roman" w:hAnsi="Times New Roman" w:cs="Times New Roman"/>
          <w:sz w:val="24"/>
          <w:szCs w:val="24"/>
          <w:shd w:val="clear" w:color="auto" w:fill="FFFFFF"/>
        </w:rPr>
        <w:t xml:space="preserve"> (Joshi and Maharjan</w:t>
      </w:r>
      <w:r w:rsidR="008C6C58">
        <w:rPr>
          <w:rFonts w:ascii="Times New Roman" w:hAnsi="Times New Roman" w:cs="Times New Roman"/>
          <w:sz w:val="24"/>
          <w:szCs w:val="24"/>
          <w:shd w:val="clear" w:color="auto" w:fill="FFFFFF"/>
        </w:rPr>
        <w:t>,</w:t>
      </w:r>
      <w:r w:rsidR="00BE0144">
        <w:rPr>
          <w:rFonts w:ascii="Times New Roman" w:hAnsi="Times New Roman" w:cs="Times New Roman"/>
          <w:sz w:val="24"/>
          <w:szCs w:val="24"/>
          <w:shd w:val="clear" w:color="auto" w:fill="FFFFFF"/>
        </w:rPr>
        <w:t xml:space="preserve"> 2013)</w:t>
      </w:r>
      <w:r w:rsidR="00BE0144" w:rsidRPr="00C2234A">
        <w:rPr>
          <w:rFonts w:ascii="Times New Roman" w:hAnsi="Times New Roman" w:cs="Times New Roman"/>
          <w:sz w:val="24"/>
          <w:szCs w:val="24"/>
          <w:shd w:val="clear" w:color="auto" w:fill="FFFFFF"/>
        </w:rPr>
        <w:t>. The fertile alluvial and deltaic soils can support dense populations</w:t>
      </w:r>
      <w:r w:rsidR="008B691E">
        <w:rPr>
          <w:rFonts w:ascii="Times New Roman" w:hAnsi="Times New Roman" w:cs="Times New Roman"/>
          <w:sz w:val="24"/>
          <w:szCs w:val="24"/>
          <w:shd w:val="clear" w:color="auto" w:fill="FFFFFF"/>
        </w:rPr>
        <w:t xml:space="preserve"> and</w:t>
      </w:r>
      <w:r w:rsidR="00BE0144" w:rsidRPr="00C2234A">
        <w:rPr>
          <w:rFonts w:ascii="Times New Roman" w:hAnsi="Times New Roman" w:cs="Times New Roman"/>
          <w:sz w:val="24"/>
          <w:szCs w:val="24"/>
          <w:shd w:val="clear" w:color="auto" w:fill="FFFFFF"/>
        </w:rPr>
        <w:t xml:space="preserve"> the major concentrations of populations in the world are located in the river valleys and deltas. Similarly, the chernozems of steppe grasslands and rich volcanic soils can support dense population.</w:t>
      </w:r>
      <w:r w:rsidR="00456466">
        <w:rPr>
          <w:rFonts w:ascii="Times New Roman" w:hAnsi="Times New Roman" w:cs="Times New Roman"/>
          <w:sz w:val="24"/>
          <w:szCs w:val="24"/>
          <w:shd w:val="clear" w:color="auto" w:fill="FFFFFF"/>
        </w:rPr>
        <w:t xml:space="preserve"> Moreover, a</w:t>
      </w:r>
      <w:r w:rsidR="00BE0144" w:rsidRPr="001E3B3F">
        <w:rPr>
          <w:rFonts w:ascii="Times New Roman" w:hAnsi="Times New Roman" w:cs="Times New Roman"/>
          <w:sz w:val="24"/>
          <w:szCs w:val="24"/>
          <w:shd w:val="clear" w:color="auto" w:fill="FFFFFF"/>
        </w:rPr>
        <w:t xml:space="preserve">pplication of modern technologies </w:t>
      </w:r>
      <w:r w:rsidR="00BE0144" w:rsidRPr="001E3B3F">
        <w:rPr>
          <w:rFonts w:ascii="Times New Roman" w:hAnsi="Times New Roman" w:cs="Times New Roman"/>
          <w:sz w:val="24"/>
          <w:szCs w:val="24"/>
          <w:shd w:val="clear" w:color="auto" w:fill="FFFFFF"/>
        </w:rPr>
        <w:lastRenderedPageBreak/>
        <w:t>during the recent times has greatly enhanced the profitability of cultivation in many areas of the world, which were hitherto not suitable for cultivation</w:t>
      </w:r>
      <w:r w:rsidR="0052087C">
        <w:rPr>
          <w:rFonts w:ascii="Times New Roman" w:hAnsi="Times New Roman" w:cs="Times New Roman"/>
          <w:sz w:val="24"/>
          <w:szCs w:val="24"/>
          <w:shd w:val="clear" w:color="auto" w:fill="FFFFFF"/>
        </w:rPr>
        <w:t xml:space="preserve"> (Jones et al.</w:t>
      </w:r>
      <w:r w:rsidR="008C6C58">
        <w:rPr>
          <w:rFonts w:ascii="Times New Roman" w:hAnsi="Times New Roman" w:cs="Times New Roman"/>
          <w:sz w:val="24"/>
          <w:szCs w:val="24"/>
          <w:shd w:val="clear" w:color="auto" w:fill="FFFFFF"/>
        </w:rPr>
        <w:t>,</w:t>
      </w:r>
      <w:r w:rsidR="0052087C">
        <w:rPr>
          <w:rFonts w:ascii="Times New Roman" w:hAnsi="Times New Roman" w:cs="Times New Roman"/>
          <w:sz w:val="24"/>
          <w:szCs w:val="24"/>
          <w:shd w:val="clear" w:color="auto" w:fill="FFFFFF"/>
        </w:rPr>
        <w:t xml:space="preserve"> 2017)</w:t>
      </w:r>
      <w:r w:rsidR="00BE0144" w:rsidRPr="001E3B3F">
        <w:rPr>
          <w:rFonts w:ascii="Times New Roman" w:hAnsi="Times New Roman" w:cs="Times New Roman"/>
          <w:sz w:val="24"/>
          <w:szCs w:val="24"/>
          <w:shd w:val="clear" w:color="auto" w:fill="FFFFFF"/>
        </w:rPr>
        <w:t>.</w:t>
      </w:r>
    </w:p>
    <w:p w:rsidR="00BE0144" w:rsidRDefault="00BE0144" w:rsidP="008B691E">
      <w:pPr>
        <w:pStyle w:val="Heading2"/>
        <w:shd w:val="clear" w:color="auto" w:fill="FFFFFF"/>
        <w:spacing w:before="250" w:after="125"/>
        <w:jc w:val="both"/>
        <w:rPr>
          <w:rFonts w:ascii="Times New Roman" w:hAnsi="Times New Roman" w:cs="Times New Roman"/>
          <w:b w:val="0"/>
          <w:color w:val="auto"/>
          <w:sz w:val="24"/>
          <w:szCs w:val="24"/>
          <w:shd w:val="clear" w:color="auto" w:fill="FFFFFF"/>
        </w:rPr>
      </w:pPr>
      <w:r w:rsidRPr="001E3B3F">
        <w:rPr>
          <w:rFonts w:ascii="Times New Roman" w:hAnsi="Times New Roman" w:cs="Times New Roman"/>
          <w:b w:val="0"/>
          <w:color w:val="auto"/>
          <w:sz w:val="24"/>
          <w:szCs w:val="24"/>
          <w:shd w:val="clear" w:color="auto" w:fill="FFFFFF"/>
        </w:rPr>
        <w:t>In association with climatic conditions, varying soil types give rise to variety of vegetation cover on the earth surface</w:t>
      </w:r>
      <w:r w:rsidR="008B691E">
        <w:rPr>
          <w:rFonts w:ascii="Times New Roman" w:hAnsi="Times New Roman" w:cs="Times New Roman"/>
          <w:b w:val="0"/>
          <w:color w:val="auto"/>
          <w:sz w:val="24"/>
          <w:szCs w:val="24"/>
          <w:shd w:val="clear" w:color="auto" w:fill="FFFFFF"/>
        </w:rPr>
        <w:t xml:space="preserve"> and</w:t>
      </w:r>
      <w:r w:rsidRPr="001E3B3F">
        <w:rPr>
          <w:rFonts w:ascii="Times New Roman" w:hAnsi="Times New Roman" w:cs="Times New Roman"/>
          <w:b w:val="0"/>
          <w:color w:val="auto"/>
          <w:sz w:val="24"/>
          <w:szCs w:val="24"/>
          <w:shd w:val="clear" w:color="auto" w:fill="FFFFFF"/>
        </w:rPr>
        <w:t xml:space="preserve"> provide contrasting environment for a variety of agricultural activities, and hence, lead to different population density. Tropical forests, savanna, tundra and taiga provide different media for human occupation and concentration</w:t>
      </w:r>
      <w:r w:rsidR="00456466">
        <w:rPr>
          <w:rFonts w:ascii="Times New Roman" w:hAnsi="Times New Roman" w:cs="Times New Roman"/>
          <w:b w:val="0"/>
          <w:color w:val="auto"/>
          <w:sz w:val="24"/>
          <w:szCs w:val="24"/>
          <w:shd w:val="clear" w:color="auto" w:fill="FFFFFF"/>
        </w:rPr>
        <w:t xml:space="preserve"> (Clarke</w:t>
      </w:r>
      <w:r w:rsidR="008C6C58">
        <w:rPr>
          <w:rFonts w:ascii="Times New Roman" w:hAnsi="Times New Roman" w:cs="Times New Roman"/>
          <w:b w:val="0"/>
          <w:color w:val="auto"/>
          <w:sz w:val="24"/>
          <w:szCs w:val="24"/>
          <w:shd w:val="clear" w:color="auto" w:fill="FFFFFF"/>
        </w:rPr>
        <w:t>,</w:t>
      </w:r>
      <w:r w:rsidR="00456466">
        <w:rPr>
          <w:rFonts w:ascii="Times New Roman" w:hAnsi="Times New Roman" w:cs="Times New Roman"/>
          <w:b w:val="0"/>
          <w:color w:val="auto"/>
          <w:sz w:val="24"/>
          <w:szCs w:val="24"/>
          <w:shd w:val="clear" w:color="auto" w:fill="FFFFFF"/>
        </w:rPr>
        <w:t xml:space="preserve"> 1972)</w:t>
      </w:r>
      <w:r w:rsidRPr="001E3B3F">
        <w:rPr>
          <w:rFonts w:ascii="Times New Roman" w:hAnsi="Times New Roman" w:cs="Times New Roman"/>
          <w:b w:val="0"/>
          <w:color w:val="auto"/>
          <w:sz w:val="24"/>
          <w:szCs w:val="24"/>
          <w:shd w:val="clear" w:color="auto" w:fill="FFFFFF"/>
        </w:rPr>
        <w:t>.</w:t>
      </w:r>
    </w:p>
    <w:p w:rsidR="00BE0144" w:rsidRDefault="00BE0144" w:rsidP="00BE0144">
      <w:pPr>
        <w:jc w:val="both"/>
        <w:rPr>
          <w:rFonts w:ascii="Times New Roman" w:hAnsi="Times New Roman" w:cs="Times New Roman"/>
          <w:sz w:val="24"/>
          <w:szCs w:val="24"/>
          <w:shd w:val="clear" w:color="auto" w:fill="FFFFFF"/>
        </w:rPr>
      </w:pPr>
      <w:r w:rsidRPr="00CB0573">
        <w:rPr>
          <w:rFonts w:ascii="Times New Roman" w:hAnsi="Times New Roman" w:cs="Times New Roman"/>
          <w:bCs/>
          <w:color w:val="222222"/>
          <w:sz w:val="24"/>
          <w:szCs w:val="24"/>
          <w:shd w:val="clear" w:color="auto" w:fill="FFFFFF"/>
        </w:rPr>
        <w:t>Food</w:t>
      </w:r>
      <w:r w:rsidR="00CB0573">
        <w:rPr>
          <w:rFonts w:ascii="Times New Roman" w:hAnsi="Times New Roman" w:cs="Times New Roman"/>
          <w:bCs/>
          <w:color w:val="222222"/>
          <w:sz w:val="24"/>
          <w:szCs w:val="24"/>
          <w:shd w:val="clear" w:color="auto" w:fill="FFFFFF"/>
        </w:rPr>
        <w:t xml:space="preserve"> is the</w:t>
      </w:r>
      <w:r w:rsidRPr="00E145C5">
        <w:rPr>
          <w:rFonts w:ascii="Times New Roman" w:hAnsi="Times New Roman" w:cs="Times New Roman"/>
          <w:b/>
          <w:bCs/>
          <w:color w:val="222222"/>
          <w:sz w:val="24"/>
          <w:szCs w:val="24"/>
          <w:shd w:val="clear" w:color="auto" w:fill="FFFFFF"/>
        </w:rPr>
        <w:t xml:space="preserve"> </w:t>
      </w:r>
      <w:r w:rsidRPr="00B66680">
        <w:rPr>
          <w:rFonts w:ascii="Times New Roman" w:hAnsi="Times New Roman" w:cs="Times New Roman"/>
          <w:sz w:val="24"/>
          <w:szCs w:val="24"/>
          <w:shd w:val="clear" w:color="auto" w:fill="FFFFFF"/>
        </w:rPr>
        <w:t>nutritious substance for living organisms like human, animals, plants and microbes which provide energy and nutrients for survival. The ultimate source of energy is the sun; the nutrients get from the soil, water and air (Fernando</w:t>
      </w:r>
      <w:r w:rsidR="008C6C58">
        <w:rPr>
          <w:rFonts w:ascii="Times New Roman" w:hAnsi="Times New Roman" w:cs="Times New Roman"/>
          <w:sz w:val="24"/>
          <w:szCs w:val="24"/>
          <w:shd w:val="clear" w:color="auto" w:fill="FFFFFF"/>
        </w:rPr>
        <w:t>,</w:t>
      </w:r>
      <w:r w:rsidRPr="00B66680">
        <w:rPr>
          <w:rFonts w:ascii="Times New Roman" w:hAnsi="Times New Roman" w:cs="Times New Roman"/>
          <w:sz w:val="24"/>
          <w:szCs w:val="24"/>
          <w:shd w:val="clear" w:color="auto" w:fill="FFFFFF"/>
        </w:rPr>
        <w:t xml:space="preserve"> 2012</w:t>
      </w:r>
      <w:r w:rsidR="008C6C58">
        <w:rPr>
          <w:rFonts w:ascii="Times New Roman" w:hAnsi="Times New Roman" w:cs="Times New Roman"/>
          <w:sz w:val="24"/>
          <w:szCs w:val="24"/>
          <w:shd w:val="clear" w:color="auto" w:fill="FFFFFF"/>
        </w:rPr>
        <w:t>;</w:t>
      </w:r>
      <w:r w:rsidRPr="00B66680">
        <w:rPr>
          <w:rFonts w:ascii="Times New Roman" w:hAnsi="Times New Roman" w:cs="Times New Roman"/>
          <w:sz w:val="24"/>
          <w:szCs w:val="24"/>
          <w:shd w:val="clear" w:color="auto" w:fill="FFFFFF"/>
        </w:rPr>
        <w:t xml:space="preserve"> </w:t>
      </w:r>
      <w:r w:rsidRPr="00B66680">
        <w:rPr>
          <w:rFonts w:ascii="Times New Roman" w:hAnsi="Times New Roman" w:cs="Times New Roman"/>
          <w:bCs/>
          <w:sz w:val="24"/>
          <w:szCs w:val="24"/>
          <w:shd w:val="clear" w:color="auto" w:fill="FFFFFF"/>
        </w:rPr>
        <w:t>Singh and Schulze</w:t>
      </w:r>
      <w:r w:rsidR="008C6C58">
        <w:rPr>
          <w:rFonts w:ascii="Times New Roman" w:hAnsi="Times New Roman" w:cs="Times New Roman"/>
          <w:bCs/>
          <w:sz w:val="24"/>
          <w:szCs w:val="24"/>
          <w:shd w:val="clear" w:color="auto" w:fill="FFFFFF"/>
        </w:rPr>
        <w:t>,</w:t>
      </w:r>
      <w:r w:rsidRPr="00B66680">
        <w:rPr>
          <w:rFonts w:ascii="Times New Roman" w:hAnsi="Times New Roman" w:cs="Times New Roman"/>
          <w:bCs/>
          <w:sz w:val="24"/>
          <w:szCs w:val="24"/>
          <w:shd w:val="clear" w:color="auto" w:fill="FFFFFF"/>
        </w:rPr>
        <w:t xml:space="preserve"> 2015)</w:t>
      </w:r>
      <w:r w:rsidRPr="00B66680">
        <w:rPr>
          <w:rFonts w:ascii="Times New Roman" w:hAnsi="Times New Roman" w:cs="Times New Roman"/>
          <w:sz w:val="24"/>
          <w:szCs w:val="24"/>
          <w:shd w:val="clear" w:color="auto" w:fill="FFFFFF"/>
        </w:rPr>
        <w:t>. The nutrients make the body components; conduct metabolisms, interact and transfer energy through food chain and food web. Thus food is the linking composition of energy and nutrients for the population as a whole. Availability of light, air,</w:t>
      </w:r>
      <w:r w:rsidRPr="00E145C5">
        <w:rPr>
          <w:rFonts w:ascii="Times New Roman" w:hAnsi="Times New Roman" w:cs="Times New Roman"/>
          <w:color w:val="333333"/>
          <w:sz w:val="24"/>
          <w:szCs w:val="24"/>
          <w:shd w:val="clear" w:color="auto" w:fill="FFFFFF"/>
        </w:rPr>
        <w:t xml:space="preserve"> </w:t>
      </w:r>
      <w:r w:rsidRPr="00B66680">
        <w:rPr>
          <w:rFonts w:ascii="Times New Roman" w:hAnsi="Times New Roman" w:cs="Times New Roman"/>
          <w:sz w:val="24"/>
          <w:szCs w:val="24"/>
          <w:shd w:val="clear" w:color="auto" w:fill="FFFFFF"/>
        </w:rPr>
        <w:t>water, soil and interaction of biotic and abiotic components are essential for ensuring food production</w:t>
      </w:r>
      <w:r w:rsidR="008B691E">
        <w:rPr>
          <w:rFonts w:ascii="Times New Roman" w:hAnsi="Times New Roman" w:cs="Times New Roman"/>
          <w:sz w:val="24"/>
          <w:szCs w:val="24"/>
          <w:shd w:val="clear" w:color="auto" w:fill="FFFFFF"/>
        </w:rPr>
        <w:t xml:space="preserve"> and </w:t>
      </w:r>
      <w:r w:rsidR="00B428DC">
        <w:rPr>
          <w:rFonts w:ascii="Times New Roman" w:hAnsi="Times New Roman" w:cs="Times New Roman"/>
          <w:sz w:val="24"/>
          <w:szCs w:val="24"/>
          <w:shd w:val="clear" w:color="auto" w:fill="FFFFFF"/>
        </w:rPr>
        <w:t>supply.</w:t>
      </w:r>
    </w:p>
    <w:p w:rsidR="008C6C58" w:rsidRDefault="008C6C58" w:rsidP="00EE6852">
      <w:pPr>
        <w:rPr>
          <w:rFonts w:ascii="Times New Roman" w:hAnsi="Times New Roman" w:cs="Times New Roman"/>
          <w:b/>
          <w:bCs/>
          <w:color w:val="222222"/>
          <w:sz w:val="24"/>
          <w:szCs w:val="24"/>
          <w:shd w:val="clear" w:color="auto" w:fill="FFFFFF"/>
        </w:rPr>
      </w:pPr>
    </w:p>
    <w:p w:rsidR="00EE6852" w:rsidRPr="000124E9" w:rsidRDefault="00B15A27" w:rsidP="00EE6852">
      <w:pP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Food Insecurity in Changing </w:t>
      </w:r>
      <w:r w:rsidR="00EE6852" w:rsidRPr="000124E9">
        <w:rPr>
          <w:rFonts w:ascii="Times New Roman" w:hAnsi="Times New Roman" w:cs="Times New Roman"/>
          <w:b/>
          <w:bCs/>
          <w:color w:val="222222"/>
          <w:sz w:val="24"/>
          <w:szCs w:val="24"/>
          <w:shd w:val="clear" w:color="auto" w:fill="FFFFFF"/>
        </w:rPr>
        <w:t xml:space="preserve">Climate </w:t>
      </w:r>
    </w:p>
    <w:p w:rsidR="00EE6852" w:rsidRDefault="00EE6852" w:rsidP="00C569F8">
      <w:pPr>
        <w:jc w:val="both"/>
        <w:rPr>
          <w:rFonts w:ascii="Times New Roman" w:hAnsi="Times New Roman" w:cs="Times New Roman"/>
          <w:bCs/>
          <w:color w:val="222222"/>
          <w:sz w:val="24"/>
          <w:szCs w:val="24"/>
          <w:shd w:val="clear" w:color="auto" w:fill="FFFFFF"/>
        </w:rPr>
      </w:pPr>
      <w:r w:rsidRPr="000124E9">
        <w:rPr>
          <w:rFonts w:ascii="Times New Roman" w:hAnsi="Times New Roman" w:cs="Times New Roman"/>
          <w:bCs/>
          <w:color w:val="222222"/>
          <w:sz w:val="24"/>
          <w:szCs w:val="24"/>
          <w:shd w:val="clear" w:color="auto" w:fill="FFFFFF"/>
        </w:rPr>
        <w:t xml:space="preserve">With the beginning of agriculture human domesticated certain plants and animals mainly for their food. The domesticated plants are the crops, primarily for food production. Climate is the basis for crop production as climate determines crop adaptation; eventually the weather in the locality determines the crop development and productivity. Photosynthesis is the single most important process that is responsible for crop productivity, depends on light, temperature, carbon dioxide and water </w:t>
      </w:r>
      <w:r w:rsidRPr="00521DAA">
        <w:rPr>
          <w:rFonts w:ascii="Times New Roman" w:hAnsi="Times New Roman" w:cs="Times New Roman"/>
          <w:bCs/>
          <w:color w:val="222222"/>
          <w:sz w:val="24"/>
          <w:szCs w:val="24"/>
          <w:shd w:val="clear" w:color="auto" w:fill="FFFFFF"/>
        </w:rPr>
        <w:t>(Acquaah</w:t>
      </w:r>
      <w:r w:rsidR="008C6C58">
        <w:rPr>
          <w:rFonts w:ascii="Times New Roman" w:hAnsi="Times New Roman" w:cs="Times New Roman"/>
          <w:bCs/>
          <w:color w:val="222222"/>
          <w:sz w:val="24"/>
          <w:szCs w:val="24"/>
          <w:shd w:val="clear" w:color="auto" w:fill="FFFFFF"/>
        </w:rPr>
        <w:t>,</w:t>
      </w:r>
      <w:r w:rsidRPr="00521DAA">
        <w:rPr>
          <w:rFonts w:ascii="Times New Roman" w:hAnsi="Times New Roman" w:cs="Times New Roman"/>
          <w:bCs/>
          <w:color w:val="222222"/>
          <w:sz w:val="24"/>
          <w:szCs w:val="24"/>
          <w:shd w:val="clear" w:color="auto" w:fill="FFFFFF"/>
        </w:rPr>
        <w:t xml:space="preserve"> 2002).</w:t>
      </w:r>
      <w:r w:rsidRPr="000124E9">
        <w:rPr>
          <w:rFonts w:ascii="Times New Roman" w:hAnsi="Times New Roman" w:cs="Times New Roman"/>
          <w:bCs/>
          <w:color w:val="222222"/>
          <w:sz w:val="24"/>
          <w:szCs w:val="24"/>
          <w:shd w:val="clear" w:color="auto" w:fill="FFFFFF"/>
        </w:rPr>
        <w:t xml:space="preserve"> The food systems on which food</w:t>
      </w:r>
      <w:r w:rsidRPr="00742E08">
        <w:rPr>
          <w:rFonts w:ascii="Times New Roman" w:hAnsi="Times New Roman" w:cs="Times New Roman"/>
          <w:bCs/>
          <w:color w:val="222222"/>
          <w:sz w:val="24"/>
          <w:szCs w:val="24"/>
          <w:shd w:val="clear" w:color="auto" w:fill="FFFFFF"/>
        </w:rPr>
        <w:t xml:space="preserve"> security depends are subject to risks of various </w:t>
      </w:r>
      <w:r w:rsidR="00031A6B" w:rsidRPr="00742E08">
        <w:rPr>
          <w:rFonts w:ascii="Times New Roman" w:hAnsi="Times New Roman" w:cs="Times New Roman"/>
          <w:bCs/>
          <w:color w:val="222222"/>
          <w:sz w:val="24"/>
          <w:szCs w:val="24"/>
          <w:shd w:val="clear" w:color="auto" w:fill="FFFFFF"/>
        </w:rPr>
        <w:t>natures</w:t>
      </w:r>
      <w:r w:rsidRPr="00742E08">
        <w:rPr>
          <w:rFonts w:ascii="Times New Roman" w:hAnsi="Times New Roman" w:cs="Times New Roman"/>
          <w:bCs/>
          <w:color w:val="222222"/>
          <w:sz w:val="24"/>
          <w:szCs w:val="24"/>
          <w:shd w:val="clear" w:color="auto" w:fill="FFFFFF"/>
        </w:rPr>
        <w:t>. These risks can impact directly the four dimensions of food security and nutrition: agricultural production, access to food, utilization, and stability. They include climatic risks themselves and, as shown above, many other risks that are, in turn, influenced by climate change, or that may combine with climate change</w:t>
      </w:r>
      <w:r>
        <w:rPr>
          <w:rFonts w:ascii="Times New Roman" w:hAnsi="Times New Roman" w:cs="Times New Roman"/>
          <w:bCs/>
          <w:color w:val="222222"/>
          <w:sz w:val="24"/>
          <w:szCs w:val="24"/>
          <w:shd w:val="clear" w:color="auto" w:fill="FFFFFF"/>
        </w:rPr>
        <w:t xml:space="preserve"> </w:t>
      </w:r>
      <w:r w:rsidRPr="00742E08">
        <w:rPr>
          <w:rFonts w:ascii="Times New Roman" w:hAnsi="Times New Roman" w:cs="Times New Roman"/>
          <w:bCs/>
          <w:color w:val="222222"/>
          <w:sz w:val="24"/>
          <w:szCs w:val="24"/>
          <w:shd w:val="clear" w:color="auto" w:fill="FFFFFF"/>
        </w:rPr>
        <w:t xml:space="preserve">induced risks and have compensative, cumulative or amplifying effects. The net impact of a climatic shock on food security depends not only on the intensity of the shock but also on the vulnerability of the food system to the particular shock, i.e. the propensity or predisposition of the system to be adversely affected (IPCC, 2012). </w:t>
      </w:r>
      <w:r w:rsidR="00B2249C" w:rsidRPr="000124E9">
        <w:rPr>
          <w:rFonts w:ascii="Times New Roman" w:hAnsi="Times New Roman" w:cs="Times New Roman"/>
          <w:bCs/>
          <w:color w:val="222222"/>
          <w:sz w:val="24"/>
          <w:szCs w:val="24"/>
          <w:shd w:val="clear" w:color="auto" w:fill="FFFFFF"/>
        </w:rPr>
        <w:t>With the increased population</w:t>
      </w:r>
      <w:r w:rsidR="00B2249C" w:rsidRPr="000124E9">
        <w:rPr>
          <w:rFonts w:ascii="Times New Roman" w:hAnsi="Times New Roman" w:cs="Times New Roman"/>
          <w:color w:val="222222"/>
          <w:sz w:val="24"/>
          <w:szCs w:val="24"/>
          <w:shd w:val="clear" w:color="auto" w:fill="FFFFFF"/>
        </w:rPr>
        <w:t xml:space="preserve"> human faces insecure to sufficient amounts of safe and nutritious </w:t>
      </w:r>
      <w:r w:rsidR="00B2249C" w:rsidRPr="000124E9">
        <w:rPr>
          <w:rFonts w:ascii="Times New Roman" w:hAnsi="Times New Roman" w:cs="Times New Roman"/>
          <w:bCs/>
          <w:color w:val="222222"/>
          <w:sz w:val="24"/>
          <w:szCs w:val="24"/>
          <w:shd w:val="clear" w:color="auto" w:fill="FFFFFF"/>
        </w:rPr>
        <w:t>food</w:t>
      </w:r>
      <w:r w:rsidR="00B2249C" w:rsidRPr="000124E9">
        <w:rPr>
          <w:rFonts w:ascii="Times New Roman" w:hAnsi="Times New Roman" w:cs="Times New Roman"/>
          <w:color w:val="222222"/>
          <w:sz w:val="24"/>
          <w:szCs w:val="24"/>
          <w:shd w:val="clear" w:color="auto" w:fill="FFFFFF"/>
        </w:rPr>
        <w:t> for normal growth and development and an active and healthy life</w:t>
      </w:r>
      <w:r w:rsidR="00B2249C">
        <w:rPr>
          <w:rFonts w:ascii="Times New Roman" w:hAnsi="Times New Roman" w:cs="Times New Roman"/>
          <w:color w:val="222222"/>
          <w:sz w:val="24"/>
          <w:szCs w:val="24"/>
          <w:shd w:val="clear" w:color="auto" w:fill="FFFFFF"/>
        </w:rPr>
        <w:t>. F</w:t>
      </w:r>
      <w:r w:rsidRPr="00742E08">
        <w:rPr>
          <w:rFonts w:ascii="Times New Roman" w:hAnsi="Times New Roman" w:cs="Times New Roman"/>
          <w:bCs/>
          <w:color w:val="222222"/>
          <w:sz w:val="24"/>
          <w:szCs w:val="24"/>
          <w:shd w:val="clear" w:color="auto" w:fill="FFFFFF"/>
        </w:rPr>
        <w:t>ood security vulnerability</w:t>
      </w:r>
      <w:r w:rsidR="00B2249C">
        <w:rPr>
          <w:rFonts w:ascii="Times New Roman" w:hAnsi="Times New Roman" w:cs="Times New Roman"/>
          <w:bCs/>
          <w:color w:val="222222"/>
          <w:sz w:val="24"/>
          <w:szCs w:val="24"/>
          <w:shd w:val="clear" w:color="auto" w:fill="FFFFFF"/>
        </w:rPr>
        <w:t xml:space="preserve"> due</w:t>
      </w:r>
      <w:r w:rsidRPr="00742E08">
        <w:rPr>
          <w:rFonts w:ascii="Times New Roman" w:hAnsi="Times New Roman" w:cs="Times New Roman"/>
          <w:bCs/>
          <w:color w:val="222222"/>
          <w:sz w:val="24"/>
          <w:szCs w:val="24"/>
          <w:shd w:val="clear" w:color="auto" w:fill="FFFFFF"/>
        </w:rPr>
        <w:t xml:space="preserve"> to climate change</w:t>
      </w:r>
      <w:r w:rsidR="00B2249C">
        <w:rPr>
          <w:rFonts w:ascii="Times New Roman" w:hAnsi="Times New Roman" w:cs="Times New Roman"/>
          <w:bCs/>
          <w:color w:val="222222"/>
          <w:sz w:val="24"/>
          <w:szCs w:val="24"/>
          <w:shd w:val="clear" w:color="auto" w:fill="FFFFFF"/>
        </w:rPr>
        <w:t xml:space="preserve"> is</w:t>
      </w:r>
      <w:r w:rsidRPr="00742E08">
        <w:rPr>
          <w:rFonts w:ascii="Times New Roman" w:hAnsi="Times New Roman" w:cs="Times New Roman"/>
          <w:bCs/>
          <w:color w:val="222222"/>
          <w:sz w:val="24"/>
          <w:szCs w:val="24"/>
          <w:shd w:val="clear" w:color="auto" w:fill="FFFFFF"/>
        </w:rPr>
        <w:t xml:space="preserve"> the propensity of the food system to be unable to deliver food security outcomes under climate change</w:t>
      </w:r>
      <w:r>
        <w:rPr>
          <w:rFonts w:ascii="Times New Roman" w:hAnsi="Times New Roman" w:cs="Times New Roman"/>
          <w:bCs/>
          <w:color w:val="222222"/>
          <w:sz w:val="24"/>
          <w:szCs w:val="24"/>
          <w:shd w:val="clear" w:color="auto" w:fill="FFFFFF"/>
        </w:rPr>
        <w:t xml:space="preserve"> (FAO</w:t>
      </w:r>
      <w:r w:rsidR="00AD1E71">
        <w:rPr>
          <w:rFonts w:ascii="Times New Roman" w:hAnsi="Times New Roman" w:cs="Times New Roman"/>
          <w:bCs/>
          <w:color w:val="222222"/>
          <w:sz w:val="24"/>
          <w:szCs w:val="24"/>
          <w:shd w:val="clear" w:color="auto" w:fill="FFFFFF"/>
        </w:rPr>
        <w:t>,</w:t>
      </w:r>
      <w:r>
        <w:rPr>
          <w:rFonts w:ascii="Times New Roman" w:hAnsi="Times New Roman" w:cs="Times New Roman"/>
          <w:bCs/>
          <w:color w:val="222222"/>
          <w:sz w:val="24"/>
          <w:szCs w:val="24"/>
          <w:shd w:val="clear" w:color="auto" w:fill="FFFFFF"/>
        </w:rPr>
        <w:t xml:space="preserve"> 2016)</w:t>
      </w:r>
      <w:r w:rsidRPr="00742E08">
        <w:rPr>
          <w:rFonts w:ascii="Times New Roman" w:hAnsi="Times New Roman" w:cs="Times New Roman"/>
          <w:bCs/>
          <w:color w:val="222222"/>
          <w:sz w:val="24"/>
          <w:szCs w:val="24"/>
          <w:shd w:val="clear" w:color="auto" w:fill="FFFFFF"/>
        </w:rPr>
        <w:t>.</w:t>
      </w:r>
    </w:p>
    <w:p w:rsidR="00102D1B" w:rsidRPr="00742E08" w:rsidRDefault="00102D1B" w:rsidP="00102D1B">
      <w:pPr>
        <w:jc w:val="both"/>
        <w:rPr>
          <w:rFonts w:ascii="Times New Roman" w:hAnsi="Times New Roman" w:cs="Times New Roman"/>
          <w:bCs/>
          <w:color w:val="222222"/>
          <w:sz w:val="24"/>
          <w:szCs w:val="24"/>
          <w:shd w:val="clear" w:color="auto" w:fill="FFFFFF"/>
        </w:rPr>
      </w:pPr>
      <w:r w:rsidRPr="00102D1B">
        <w:rPr>
          <w:rFonts w:ascii="Times New Roman" w:hAnsi="Times New Roman" w:cs="Times New Roman"/>
          <w:bCs/>
          <w:color w:val="222222"/>
          <w:sz w:val="24"/>
          <w:szCs w:val="24"/>
          <w:shd w:val="clear" w:color="auto" w:fill="FFFFFF"/>
        </w:rPr>
        <w:t>Anthropogenic climate change is widely regarded as one of the most significant threats to global food security, impacting</w:t>
      </w:r>
      <w:r>
        <w:rPr>
          <w:rFonts w:ascii="Times New Roman" w:hAnsi="Times New Roman" w:cs="Times New Roman"/>
          <w:bCs/>
          <w:color w:val="222222"/>
          <w:sz w:val="24"/>
          <w:szCs w:val="24"/>
          <w:shd w:val="clear" w:color="auto" w:fill="FFFFFF"/>
        </w:rPr>
        <w:t xml:space="preserve"> </w:t>
      </w:r>
      <w:r w:rsidRPr="00102D1B">
        <w:rPr>
          <w:rFonts w:ascii="Times New Roman" w:hAnsi="Times New Roman" w:cs="Times New Roman"/>
          <w:bCs/>
          <w:color w:val="222222"/>
          <w:sz w:val="24"/>
          <w:szCs w:val="24"/>
          <w:shd w:val="clear" w:color="auto" w:fill="FFFFFF"/>
        </w:rPr>
        <w:t>all dimensions of food production, availability, stability and utilisation (Schmidhuber and Tubiello, 2007; Wheeler and</w:t>
      </w:r>
      <w:r w:rsidRPr="00102D1B">
        <w:rPr>
          <w:rFonts w:ascii="AdvGulliv-R" w:hAnsi="AdvGulliv-R" w:cs="AdvGulliv-R"/>
          <w:color w:val="0080AE"/>
          <w:sz w:val="16"/>
          <w:szCs w:val="16"/>
        </w:rPr>
        <w:t xml:space="preserve"> </w:t>
      </w:r>
      <w:r w:rsidRPr="00102D1B">
        <w:rPr>
          <w:rFonts w:ascii="Times New Roman" w:hAnsi="Times New Roman" w:cs="Times New Roman"/>
          <w:bCs/>
          <w:color w:val="222222"/>
          <w:sz w:val="24"/>
          <w:szCs w:val="24"/>
          <w:shd w:val="clear" w:color="auto" w:fill="FFFFFF"/>
        </w:rPr>
        <w:t>Von Braun, 2013; Gbegbelegbe et al., 2014; Tai et al., 2014). For example, climate change has been shown to directly impact</w:t>
      </w:r>
      <w:r>
        <w:rPr>
          <w:rFonts w:ascii="Times New Roman" w:hAnsi="Times New Roman" w:cs="Times New Roman"/>
          <w:bCs/>
          <w:color w:val="222222"/>
          <w:sz w:val="24"/>
          <w:szCs w:val="24"/>
          <w:shd w:val="clear" w:color="auto" w:fill="FFFFFF"/>
        </w:rPr>
        <w:t xml:space="preserve"> </w:t>
      </w:r>
      <w:r w:rsidRPr="00102D1B">
        <w:rPr>
          <w:rFonts w:ascii="Times New Roman" w:hAnsi="Times New Roman" w:cs="Times New Roman"/>
          <w:bCs/>
          <w:color w:val="222222"/>
          <w:sz w:val="24"/>
          <w:szCs w:val="24"/>
          <w:shd w:val="clear" w:color="auto" w:fill="FFFFFF"/>
        </w:rPr>
        <w:t xml:space="preserve">food production through changes in agro-ecological conditions, with declines in food production and increasing </w:t>
      </w:r>
      <w:r w:rsidRPr="00102D1B">
        <w:rPr>
          <w:rFonts w:ascii="Times New Roman" w:hAnsi="Times New Roman" w:cs="Times New Roman"/>
          <w:bCs/>
          <w:color w:val="222222"/>
          <w:sz w:val="24"/>
          <w:szCs w:val="24"/>
          <w:shd w:val="clear" w:color="auto" w:fill="FFFFFF"/>
        </w:rPr>
        <w:lastRenderedPageBreak/>
        <w:t>variability of</w:t>
      </w:r>
      <w:r>
        <w:rPr>
          <w:rFonts w:ascii="Times New Roman" w:hAnsi="Times New Roman" w:cs="Times New Roman"/>
          <w:bCs/>
          <w:color w:val="222222"/>
          <w:sz w:val="24"/>
          <w:szCs w:val="24"/>
          <w:shd w:val="clear" w:color="auto" w:fill="FFFFFF"/>
        </w:rPr>
        <w:t xml:space="preserve"> </w:t>
      </w:r>
      <w:r w:rsidRPr="00102D1B">
        <w:rPr>
          <w:rFonts w:ascii="Times New Roman" w:hAnsi="Times New Roman" w:cs="Times New Roman"/>
          <w:bCs/>
          <w:color w:val="222222"/>
          <w:sz w:val="24"/>
          <w:szCs w:val="24"/>
          <w:shd w:val="clear" w:color="auto" w:fill="FFFFFF"/>
        </w:rPr>
        <w:t>food supply already attributed to observe warming and changes in regional rainfall patterns (e.g. Parry et al., 2004, 2005;</w:t>
      </w:r>
      <w:r>
        <w:rPr>
          <w:rFonts w:ascii="Times New Roman" w:hAnsi="Times New Roman" w:cs="Times New Roman"/>
          <w:bCs/>
          <w:color w:val="222222"/>
          <w:sz w:val="24"/>
          <w:szCs w:val="24"/>
          <w:shd w:val="clear" w:color="auto" w:fill="FFFFFF"/>
        </w:rPr>
        <w:t xml:space="preserve"> </w:t>
      </w:r>
      <w:r w:rsidRPr="00102D1B">
        <w:rPr>
          <w:rFonts w:ascii="Times New Roman" w:hAnsi="Times New Roman" w:cs="Times New Roman"/>
          <w:bCs/>
          <w:color w:val="222222"/>
          <w:sz w:val="24"/>
          <w:szCs w:val="24"/>
          <w:shd w:val="clear" w:color="auto" w:fill="FFFFFF"/>
        </w:rPr>
        <w:t>Fischer et al., 2005). Climate change also affects the ability of individuals to access and use food effectively by altering the</w:t>
      </w:r>
      <w:r>
        <w:rPr>
          <w:rFonts w:ascii="Times New Roman" w:hAnsi="Times New Roman" w:cs="Times New Roman"/>
          <w:bCs/>
          <w:color w:val="222222"/>
          <w:sz w:val="24"/>
          <w:szCs w:val="24"/>
          <w:shd w:val="clear" w:color="auto" w:fill="FFFFFF"/>
        </w:rPr>
        <w:t xml:space="preserve"> </w:t>
      </w:r>
      <w:r w:rsidRPr="00102D1B">
        <w:rPr>
          <w:rFonts w:ascii="Times New Roman" w:hAnsi="Times New Roman" w:cs="Times New Roman"/>
          <w:bCs/>
          <w:color w:val="222222"/>
          <w:sz w:val="24"/>
          <w:szCs w:val="24"/>
          <w:shd w:val="clear" w:color="auto" w:fill="FFFFFF"/>
        </w:rPr>
        <w:t>conditions for food safety and increasing the risks of vector-, water- and food-borne diseases (Githeko et al., 2000; Patz et al.,</w:t>
      </w:r>
      <w:r>
        <w:rPr>
          <w:rFonts w:ascii="Times New Roman" w:hAnsi="Times New Roman" w:cs="Times New Roman"/>
          <w:bCs/>
          <w:color w:val="222222"/>
          <w:sz w:val="24"/>
          <w:szCs w:val="24"/>
          <w:shd w:val="clear" w:color="auto" w:fill="FFFFFF"/>
        </w:rPr>
        <w:t xml:space="preserve"> </w:t>
      </w:r>
      <w:r w:rsidRPr="00102D1B">
        <w:rPr>
          <w:rFonts w:ascii="Times New Roman" w:hAnsi="Times New Roman" w:cs="Times New Roman"/>
          <w:bCs/>
          <w:color w:val="222222"/>
          <w:sz w:val="24"/>
          <w:szCs w:val="24"/>
          <w:shd w:val="clear" w:color="auto" w:fill="FFFFFF"/>
        </w:rPr>
        <w:t>2005). As a result, it has been projected that the number of undernourished people may increase by up to 26% by 2080</w:t>
      </w:r>
      <w:r>
        <w:rPr>
          <w:rFonts w:ascii="Times New Roman" w:hAnsi="Times New Roman" w:cs="Times New Roman"/>
          <w:bCs/>
          <w:color w:val="222222"/>
          <w:sz w:val="24"/>
          <w:szCs w:val="24"/>
          <w:shd w:val="clear" w:color="auto" w:fill="FFFFFF"/>
        </w:rPr>
        <w:t xml:space="preserve"> </w:t>
      </w:r>
      <w:r w:rsidRPr="00102D1B">
        <w:rPr>
          <w:rFonts w:ascii="Times New Roman" w:hAnsi="Times New Roman" w:cs="Times New Roman"/>
          <w:bCs/>
          <w:color w:val="222222"/>
          <w:sz w:val="24"/>
          <w:szCs w:val="24"/>
          <w:shd w:val="clear" w:color="auto" w:fill="FFFFFF"/>
        </w:rPr>
        <w:t>(Fischer et al., 2005). Consequently, achieving food security under the changing climate is a critical public policy problem,</w:t>
      </w:r>
      <w:r>
        <w:rPr>
          <w:rFonts w:ascii="Times New Roman" w:hAnsi="Times New Roman" w:cs="Times New Roman"/>
          <w:bCs/>
          <w:color w:val="222222"/>
          <w:sz w:val="24"/>
          <w:szCs w:val="24"/>
          <w:shd w:val="clear" w:color="auto" w:fill="FFFFFF"/>
        </w:rPr>
        <w:t xml:space="preserve"> </w:t>
      </w:r>
      <w:r w:rsidRPr="00102D1B">
        <w:rPr>
          <w:rFonts w:ascii="Times New Roman" w:hAnsi="Times New Roman" w:cs="Times New Roman"/>
          <w:bCs/>
          <w:color w:val="222222"/>
          <w:sz w:val="24"/>
          <w:szCs w:val="24"/>
          <w:shd w:val="clear" w:color="auto" w:fill="FFFFFF"/>
        </w:rPr>
        <w:t>particularly given the tendency of climate change to interact with other economic, political, temporal and biophysical drivers</w:t>
      </w:r>
      <w:r>
        <w:rPr>
          <w:rFonts w:ascii="Times New Roman" w:hAnsi="Times New Roman" w:cs="Times New Roman"/>
          <w:bCs/>
          <w:color w:val="222222"/>
          <w:sz w:val="24"/>
          <w:szCs w:val="24"/>
          <w:shd w:val="clear" w:color="auto" w:fill="FFFFFF"/>
        </w:rPr>
        <w:t xml:space="preserve"> </w:t>
      </w:r>
      <w:r w:rsidRPr="00102D1B">
        <w:rPr>
          <w:rFonts w:ascii="Times New Roman" w:hAnsi="Times New Roman" w:cs="Times New Roman"/>
          <w:bCs/>
          <w:color w:val="222222"/>
          <w:sz w:val="24"/>
          <w:szCs w:val="24"/>
          <w:shd w:val="clear" w:color="auto" w:fill="FFFFFF"/>
        </w:rPr>
        <w:t>(Ericksen et al., 2009).</w:t>
      </w:r>
    </w:p>
    <w:p w:rsidR="00EE6852" w:rsidRPr="00A31F52" w:rsidRDefault="00EE6852" w:rsidP="00C569F8">
      <w:pPr>
        <w:jc w:val="both"/>
        <w:rPr>
          <w:rFonts w:ascii="Times New Roman" w:hAnsi="Times New Roman" w:cs="Times New Roman"/>
          <w:bCs/>
          <w:color w:val="222222"/>
          <w:sz w:val="24"/>
          <w:szCs w:val="24"/>
          <w:shd w:val="clear" w:color="auto" w:fill="FFFFFF"/>
        </w:rPr>
      </w:pPr>
      <w:r w:rsidRPr="00A31F52">
        <w:rPr>
          <w:rFonts w:ascii="Times New Roman" w:hAnsi="Times New Roman" w:cs="Times New Roman"/>
          <w:bCs/>
          <w:color w:val="222222"/>
          <w:sz w:val="24"/>
          <w:szCs w:val="24"/>
          <w:shd w:val="clear" w:color="auto" w:fill="FFFFFF"/>
        </w:rPr>
        <w:t>Climate change will affect the agricultural sectors in many ways, and these impacts will vary from region to region. For example, climate change is expected to increase temperature and precipitation variability, reduce the predictability of seasonal weather patterns and increase the frequency and intensity of severe weather events, such as floods, cyclones and hurricanes. Some regions are expected to face prolonged drought and water shortages. The Intergovernmental Panel on Climate Change (IPCC) Fifth Assessment Report (IPCC, 2014) also points out that changes in climate and carbon dioxide concentrations will enhance the distribution and increase the competitiveness of important invasive weeds. As a result of climate change, some cultivated areas may become unsuitable for crop production, and some tropical grasslands may become more arid</w:t>
      </w:r>
      <w:r w:rsidR="00C569F8" w:rsidRPr="00A31F52">
        <w:rPr>
          <w:rFonts w:ascii="Times New Roman" w:hAnsi="Times New Roman" w:cs="Times New Roman"/>
          <w:bCs/>
          <w:color w:val="222222"/>
          <w:sz w:val="24"/>
          <w:szCs w:val="24"/>
          <w:shd w:val="clear" w:color="auto" w:fill="FFFFFF"/>
        </w:rPr>
        <w:t>.</w:t>
      </w:r>
      <w:r w:rsidR="00B428DC">
        <w:rPr>
          <w:rFonts w:ascii="Times New Roman" w:hAnsi="Times New Roman" w:cs="Times New Roman"/>
          <w:bCs/>
          <w:color w:val="222222"/>
          <w:sz w:val="24"/>
          <w:szCs w:val="24"/>
          <w:shd w:val="clear" w:color="auto" w:fill="FFFFFF"/>
        </w:rPr>
        <w:t xml:space="preserve"> According to Ray et al.</w:t>
      </w:r>
      <w:r w:rsidR="00AD1E71">
        <w:rPr>
          <w:rFonts w:ascii="Times New Roman" w:hAnsi="Times New Roman" w:cs="Times New Roman"/>
          <w:bCs/>
          <w:color w:val="222222"/>
          <w:sz w:val="24"/>
          <w:szCs w:val="24"/>
          <w:shd w:val="clear" w:color="auto" w:fill="FFFFFF"/>
        </w:rPr>
        <w:t>,</w:t>
      </w:r>
      <w:r w:rsidR="00B428DC">
        <w:rPr>
          <w:rFonts w:ascii="Times New Roman" w:hAnsi="Times New Roman" w:cs="Times New Roman"/>
          <w:bCs/>
          <w:color w:val="222222"/>
          <w:sz w:val="24"/>
          <w:szCs w:val="24"/>
          <w:shd w:val="clear" w:color="auto" w:fill="FFFFFF"/>
        </w:rPr>
        <w:t xml:space="preserve"> 2019</w:t>
      </w:r>
      <w:r w:rsidR="00B428DC" w:rsidRPr="00B428DC">
        <w:rPr>
          <w:rFonts w:ascii="Helvetica" w:hAnsi="Helvetica"/>
          <w:color w:val="202020"/>
          <w:sz w:val="13"/>
          <w:szCs w:val="13"/>
          <w:shd w:val="clear" w:color="auto" w:fill="FFFFFF"/>
        </w:rPr>
        <w:t xml:space="preserve"> </w:t>
      </w:r>
      <w:r w:rsidR="00B428DC" w:rsidRPr="00B428DC">
        <w:rPr>
          <w:rFonts w:ascii="Times New Roman" w:hAnsi="Times New Roman" w:cs="Times New Roman"/>
          <w:bCs/>
          <w:color w:val="222222"/>
          <w:sz w:val="24"/>
          <w:szCs w:val="24"/>
          <w:shd w:val="clear" w:color="auto" w:fill="FFFFFF"/>
        </w:rPr>
        <w:t>climate change has already affected global food production</w:t>
      </w:r>
      <w:r w:rsidR="00B428DC">
        <w:rPr>
          <w:rFonts w:ascii="Times New Roman" w:hAnsi="Times New Roman" w:cs="Times New Roman"/>
          <w:bCs/>
          <w:color w:val="222222"/>
          <w:sz w:val="24"/>
          <w:szCs w:val="24"/>
          <w:shd w:val="clear" w:color="auto" w:fill="FFFFFF"/>
        </w:rPr>
        <w:t>.</w:t>
      </w:r>
    </w:p>
    <w:p w:rsidR="00EE6852" w:rsidRPr="00A31F52" w:rsidRDefault="00EE6852" w:rsidP="00EE6852">
      <w:pPr>
        <w:rPr>
          <w:rFonts w:ascii="Times New Roman" w:hAnsi="Times New Roman" w:cs="Times New Roman"/>
          <w:b/>
          <w:bCs/>
          <w:color w:val="222222"/>
          <w:sz w:val="24"/>
          <w:szCs w:val="24"/>
          <w:shd w:val="clear" w:color="auto" w:fill="FFFFFF"/>
        </w:rPr>
      </w:pPr>
      <w:r w:rsidRPr="00A31F52">
        <w:rPr>
          <w:rFonts w:ascii="Times New Roman" w:hAnsi="Times New Roman" w:cs="Times New Roman"/>
          <w:b/>
          <w:bCs/>
          <w:color w:val="222222"/>
          <w:sz w:val="24"/>
          <w:szCs w:val="24"/>
          <w:shd w:val="clear" w:color="auto" w:fill="FFFFFF"/>
        </w:rPr>
        <w:t xml:space="preserve">Landscape </w:t>
      </w:r>
      <w:r w:rsidR="00B15A27">
        <w:rPr>
          <w:rFonts w:ascii="Times New Roman" w:hAnsi="Times New Roman" w:cs="Times New Roman"/>
          <w:b/>
          <w:bCs/>
          <w:color w:val="222222"/>
          <w:sz w:val="24"/>
          <w:szCs w:val="24"/>
          <w:shd w:val="clear" w:color="auto" w:fill="FFFFFF"/>
        </w:rPr>
        <w:t>Management is the Key</w:t>
      </w:r>
      <w:r w:rsidRPr="00A31F52">
        <w:rPr>
          <w:rFonts w:ascii="Times New Roman" w:hAnsi="Times New Roman" w:cs="Times New Roman"/>
          <w:b/>
          <w:bCs/>
          <w:color w:val="222222"/>
          <w:sz w:val="24"/>
          <w:szCs w:val="24"/>
          <w:shd w:val="clear" w:color="auto" w:fill="FFFFFF"/>
        </w:rPr>
        <w:t xml:space="preserve"> to </w:t>
      </w:r>
      <w:r w:rsidR="00B15A27">
        <w:rPr>
          <w:rFonts w:ascii="Times New Roman" w:hAnsi="Times New Roman" w:cs="Times New Roman"/>
          <w:b/>
          <w:bCs/>
          <w:color w:val="222222"/>
          <w:sz w:val="24"/>
          <w:szCs w:val="24"/>
          <w:shd w:val="clear" w:color="auto" w:fill="FFFFFF"/>
        </w:rPr>
        <w:t>E</w:t>
      </w:r>
      <w:r w:rsidRPr="00A31F52">
        <w:rPr>
          <w:rFonts w:ascii="Times New Roman" w:hAnsi="Times New Roman" w:cs="Times New Roman"/>
          <w:b/>
          <w:bCs/>
          <w:color w:val="222222"/>
          <w:sz w:val="24"/>
          <w:szCs w:val="24"/>
          <w:shd w:val="clear" w:color="auto" w:fill="FFFFFF"/>
        </w:rPr>
        <w:t xml:space="preserve">nsure </w:t>
      </w:r>
      <w:r w:rsidR="00B15A27">
        <w:rPr>
          <w:rFonts w:ascii="Times New Roman" w:hAnsi="Times New Roman" w:cs="Times New Roman"/>
          <w:b/>
          <w:bCs/>
          <w:color w:val="222222"/>
          <w:sz w:val="24"/>
          <w:szCs w:val="24"/>
          <w:shd w:val="clear" w:color="auto" w:fill="FFFFFF"/>
        </w:rPr>
        <w:t>H</w:t>
      </w:r>
      <w:r w:rsidRPr="00A31F52">
        <w:rPr>
          <w:rFonts w:ascii="Times New Roman" w:hAnsi="Times New Roman" w:cs="Times New Roman"/>
          <w:b/>
          <w:bCs/>
          <w:color w:val="222222"/>
          <w:sz w:val="24"/>
          <w:szCs w:val="24"/>
          <w:shd w:val="clear" w:color="auto" w:fill="FFFFFF"/>
        </w:rPr>
        <w:t xml:space="preserve">ealthy </w:t>
      </w:r>
      <w:r w:rsidR="00B15A27">
        <w:rPr>
          <w:rFonts w:ascii="Times New Roman" w:hAnsi="Times New Roman" w:cs="Times New Roman"/>
          <w:b/>
          <w:bCs/>
          <w:color w:val="222222"/>
          <w:sz w:val="24"/>
          <w:szCs w:val="24"/>
          <w:shd w:val="clear" w:color="auto" w:fill="FFFFFF"/>
        </w:rPr>
        <w:t>E</w:t>
      </w:r>
      <w:r w:rsidRPr="00A31F52">
        <w:rPr>
          <w:rFonts w:ascii="Times New Roman" w:hAnsi="Times New Roman" w:cs="Times New Roman"/>
          <w:b/>
          <w:bCs/>
          <w:color w:val="222222"/>
          <w:sz w:val="24"/>
          <w:szCs w:val="24"/>
          <w:shd w:val="clear" w:color="auto" w:fill="FFFFFF"/>
        </w:rPr>
        <w:t>cosystem</w:t>
      </w:r>
    </w:p>
    <w:p w:rsidR="00EE6852" w:rsidRPr="00A31F52" w:rsidRDefault="00EE6852" w:rsidP="00EE6852">
      <w:pPr>
        <w:jc w:val="both"/>
        <w:rPr>
          <w:rFonts w:ascii="Times New Roman" w:hAnsi="Times New Roman" w:cs="Times New Roman"/>
          <w:bCs/>
          <w:color w:val="222222"/>
          <w:sz w:val="24"/>
          <w:szCs w:val="24"/>
          <w:shd w:val="clear" w:color="auto" w:fill="FFFFFF"/>
        </w:rPr>
      </w:pPr>
      <w:r w:rsidRPr="00A31F52">
        <w:rPr>
          <w:rFonts w:ascii="Times New Roman" w:hAnsi="Times New Roman" w:cs="Times New Roman"/>
          <w:bCs/>
          <w:color w:val="222222"/>
          <w:sz w:val="24"/>
          <w:szCs w:val="24"/>
          <w:shd w:val="clear" w:color="auto" w:fill="FFFFFF"/>
        </w:rPr>
        <w:t xml:space="preserve">Landscape management is an integral part of natural conservation vis-à-vis proper land utilization for production of food and other essentials managing the land resources like water, soil and biodiversity. It requires collective ideas, compromising the need of existence of all, fulfillments of the needs of human beings and long-term foreseeness to assess any detrimental effects by manmade activities directly or indirectly. Learning to measure how landscapes perform in delivering food, biodiversity and livelihood outcomes is anticipated to endow management systems with the capacity to sustain these multiple functions while reducing or reversing the degradation of natural resources. </w:t>
      </w:r>
    </w:p>
    <w:p w:rsidR="00EE6852" w:rsidRPr="00A31F52" w:rsidRDefault="00AD1E71" w:rsidP="00EE6852">
      <w:pPr>
        <w:jc w:val="both"/>
        <w:rPr>
          <w:rFonts w:ascii="Times New Roman" w:hAnsi="Times New Roman" w:cs="Times New Roman"/>
          <w:bCs/>
          <w:color w:val="222222"/>
          <w:sz w:val="24"/>
          <w:szCs w:val="24"/>
          <w:shd w:val="clear" w:color="auto" w:fill="FFFFFF"/>
        </w:rPr>
      </w:pPr>
      <w:r>
        <w:rPr>
          <w:rFonts w:ascii="Times New Roman" w:hAnsi="Times New Roman" w:cs="Times New Roman"/>
          <w:bCs/>
          <w:color w:val="222222"/>
          <w:sz w:val="24"/>
          <w:szCs w:val="24"/>
          <w:shd w:val="clear" w:color="auto" w:fill="FFFFFF"/>
        </w:rPr>
        <w:t>However, l</w:t>
      </w:r>
      <w:r w:rsidR="00EE6852" w:rsidRPr="00A31F52">
        <w:rPr>
          <w:rFonts w:ascii="Times New Roman" w:hAnsi="Times New Roman" w:cs="Times New Roman"/>
          <w:bCs/>
          <w:color w:val="222222"/>
          <w:sz w:val="24"/>
          <w:szCs w:val="24"/>
          <w:shd w:val="clear" w:color="auto" w:fill="FFFFFF"/>
        </w:rPr>
        <w:t>ack of understanding or feelings of ill competition for existence or dominance, human beings are often biased with natural resources; quick manmade change of landscape is one of them. Therefore, to secure the lives and livelihoods, it needs to manage natural systems wisely and logically to</w:t>
      </w:r>
      <w:r w:rsidR="00EE6852" w:rsidRPr="00A31F52">
        <w:rPr>
          <w:rFonts w:ascii="Times New Roman" w:hAnsi="Times New Roman" w:cs="Times New Roman"/>
          <w:bCs/>
          <w:iCs/>
          <w:color w:val="222222"/>
          <w:sz w:val="24"/>
          <w:szCs w:val="24"/>
          <w:shd w:val="clear" w:color="auto" w:fill="FFFFFF"/>
        </w:rPr>
        <w:t xml:space="preserve"> conserve and maintain the significant features of a landscape, which is greatly valued on account of its distinctive natural or cultural configuration. Such protection must be active and involve management measures for preservation of significance. For framing proper planning, more particularly in those most affected by change and badly damaged areas like suburbs, peri-urban and industrial areas, floodplains and coastal areas, there needs a systematic </w:t>
      </w:r>
      <w:r w:rsidR="00EE6852" w:rsidRPr="00A31F52">
        <w:rPr>
          <w:rFonts w:ascii="Times New Roman" w:hAnsi="Times New Roman" w:cs="Times New Roman"/>
          <w:bCs/>
          <w:iCs/>
          <w:color w:val="222222"/>
          <w:sz w:val="24"/>
          <w:szCs w:val="24"/>
          <w:shd w:val="clear" w:color="auto" w:fill="FFFFFF"/>
        </w:rPr>
        <w:lastRenderedPageBreak/>
        <w:t>study on overall changes due to steadfast increase of population and significant industrialization during the last century (Rahman et al</w:t>
      </w:r>
      <w:r>
        <w:rPr>
          <w:rFonts w:ascii="Times New Roman" w:hAnsi="Times New Roman" w:cs="Times New Roman"/>
          <w:bCs/>
          <w:iCs/>
          <w:color w:val="222222"/>
          <w:sz w:val="24"/>
          <w:szCs w:val="24"/>
          <w:shd w:val="clear" w:color="auto" w:fill="FFFFFF"/>
        </w:rPr>
        <w:t xml:space="preserve">., </w:t>
      </w:r>
      <w:r w:rsidR="00EE6852" w:rsidRPr="00A31F52">
        <w:rPr>
          <w:rFonts w:ascii="Times New Roman" w:hAnsi="Times New Roman" w:cs="Times New Roman"/>
          <w:bCs/>
          <w:iCs/>
          <w:color w:val="222222"/>
          <w:sz w:val="24"/>
          <w:szCs w:val="24"/>
          <w:shd w:val="clear" w:color="auto" w:fill="FFFFFF"/>
        </w:rPr>
        <w:t>2018).</w:t>
      </w:r>
    </w:p>
    <w:p w:rsidR="00A41073" w:rsidRPr="000124E9" w:rsidRDefault="00A41073" w:rsidP="00A41073">
      <w:pPr>
        <w:shd w:val="clear" w:color="auto" w:fill="FFFFFF"/>
        <w:spacing w:after="0" w:line="240" w:lineRule="auto"/>
        <w:rPr>
          <w:rFonts w:ascii="Times New Roman" w:hAnsi="Times New Roman" w:cs="Times New Roman"/>
          <w:b/>
          <w:bCs/>
          <w:sz w:val="24"/>
          <w:szCs w:val="24"/>
        </w:rPr>
      </w:pPr>
      <w:r w:rsidRPr="000124E9">
        <w:rPr>
          <w:rFonts w:ascii="Times New Roman" w:hAnsi="Times New Roman" w:cs="Times New Roman"/>
          <w:b/>
          <w:bCs/>
          <w:sz w:val="24"/>
          <w:szCs w:val="24"/>
        </w:rPr>
        <w:t>Disruption of the Water Cycle and River Ecosystems</w:t>
      </w:r>
    </w:p>
    <w:p w:rsidR="004A2525" w:rsidRPr="000124E9" w:rsidRDefault="004A2525" w:rsidP="00A41073">
      <w:pPr>
        <w:shd w:val="clear" w:color="auto" w:fill="FFFFFF"/>
        <w:spacing w:after="0" w:line="240" w:lineRule="auto"/>
        <w:rPr>
          <w:rFonts w:ascii="Times New Roman" w:hAnsi="Times New Roman" w:cs="Times New Roman"/>
          <w:bCs/>
          <w:sz w:val="24"/>
          <w:szCs w:val="24"/>
        </w:rPr>
      </w:pPr>
    </w:p>
    <w:p w:rsidR="00A41073" w:rsidRPr="000124E9" w:rsidRDefault="00A41073" w:rsidP="004A2525">
      <w:pPr>
        <w:shd w:val="clear" w:color="auto" w:fill="FFFFFF"/>
        <w:spacing w:after="0" w:line="240" w:lineRule="auto"/>
        <w:jc w:val="both"/>
        <w:rPr>
          <w:rFonts w:ascii="Times New Roman" w:hAnsi="Times New Roman" w:cs="Times New Roman"/>
          <w:bCs/>
          <w:sz w:val="24"/>
          <w:szCs w:val="24"/>
        </w:rPr>
      </w:pPr>
      <w:r w:rsidRPr="000124E9">
        <w:rPr>
          <w:rFonts w:ascii="Times New Roman" w:hAnsi="Times New Roman" w:cs="Times New Roman"/>
          <w:bCs/>
          <w:sz w:val="24"/>
          <w:szCs w:val="24"/>
        </w:rPr>
        <w:t xml:space="preserve">Loss of forest disrupts </w:t>
      </w:r>
      <w:r w:rsidR="00ED17D0">
        <w:rPr>
          <w:rFonts w:ascii="Times New Roman" w:hAnsi="Times New Roman" w:cs="Times New Roman"/>
          <w:bCs/>
          <w:sz w:val="24"/>
          <w:szCs w:val="24"/>
        </w:rPr>
        <w:t>water</w:t>
      </w:r>
      <w:r w:rsidRPr="000124E9">
        <w:rPr>
          <w:rFonts w:ascii="Times New Roman" w:hAnsi="Times New Roman" w:cs="Times New Roman"/>
          <w:bCs/>
          <w:sz w:val="24"/>
          <w:szCs w:val="24"/>
        </w:rPr>
        <w:t xml:space="preserve"> cycle, resulting in less rainfall and causing drier conditions over broad surrounding areas, sometimes leading to drought. Forests also retain moisture from rainfall, allowing it to recharge water tables and regulating the flow of water into rivers and other waterways. Loss of forests often results in increased flooding and erosion of sediment into rivers, disrupting river ecosystems</w:t>
      </w:r>
      <w:r w:rsidR="009B6B85">
        <w:rPr>
          <w:rFonts w:ascii="Times New Roman" w:hAnsi="Times New Roman" w:cs="Times New Roman"/>
          <w:bCs/>
          <w:sz w:val="24"/>
          <w:szCs w:val="24"/>
        </w:rPr>
        <w:t xml:space="preserve"> (Johnson</w:t>
      </w:r>
      <w:r w:rsidR="00AD1E71">
        <w:rPr>
          <w:rFonts w:ascii="Times New Roman" w:hAnsi="Times New Roman" w:cs="Times New Roman"/>
          <w:bCs/>
          <w:sz w:val="24"/>
          <w:szCs w:val="24"/>
        </w:rPr>
        <w:t>,</w:t>
      </w:r>
      <w:r w:rsidR="009B6B85">
        <w:rPr>
          <w:rFonts w:ascii="Times New Roman" w:hAnsi="Times New Roman" w:cs="Times New Roman"/>
          <w:bCs/>
          <w:sz w:val="24"/>
          <w:szCs w:val="24"/>
        </w:rPr>
        <w:t xml:space="preserve"> 2017)</w:t>
      </w:r>
      <w:r w:rsidRPr="000124E9">
        <w:rPr>
          <w:rFonts w:ascii="Times New Roman" w:hAnsi="Times New Roman" w:cs="Times New Roman"/>
          <w:bCs/>
          <w:sz w:val="24"/>
          <w:szCs w:val="24"/>
        </w:rPr>
        <w:t>.</w:t>
      </w:r>
    </w:p>
    <w:p w:rsidR="00A41073" w:rsidRPr="000124E9" w:rsidRDefault="00A41073" w:rsidP="00A41073">
      <w:pPr>
        <w:shd w:val="clear" w:color="auto" w:fill="FFFFFF"/>
        <w:spacing w:after="0" w:line="240" w:lineRule="auto"/>
        <w:rPr>
          <w:rFonts w:ascii="Times New Roman" w:hAnsi="Times New Roman" w:cs="Times New Roman"/>
          <w:b/>
          <w:bCs/>
          <w:sz w:val="24"/>
          <w:szCs w:val="24"/>
        </w:rPr>
      </w:pPr>
      <w:r w:rsidRPr="000124E9">
        <w:rPr>
          <w:rFonts w:ascii="Times New Roman" w:hAnsi="Times New Roman" w:cs="Times New Roman"/>
          <w:b/>
          <w:bCs/>
          <w:sz w:val="24"/>
          <w:szCs w:val="24"/>
        </w:rPr>
        <w:t> </w:t>
      </w:r>
    </w:p>
    <w:p w:rsidR="00A41073" w:rsidRPr="000124E9" w:rsidRDefault="00A41073" w:rsidP="00A41073">
      <w:pPr>
        <w:shd w:val="clear" w:color="auto" w:fill="FFFFFF"/>
        <w:spacing w:after="0" w:line="240" w:lineRule="auto"/>
        <w:rPr>
          <w:rFonts w:ascii="Times New Roman" w:hAnsi="Times New Roman" w:cs="Times New Roman"/>
          <w:b/>
          <w:bCs/>
          <w:sz w:val="24"/>
          <w:szCs w:val="24"/>
        </w:rPr>
      </w:pPr>
      <w:r w:rsidRPr="000124E9">
        <w:rPr>
          <w:rFonts w:ascii="Times New Roman" w:hAnsi="Times New Roman" w:cs="Times New Roman"/>
          <w:b/>
          <w:bCs/>
          <w:sz w:val="24"/>
          <w:szCs w:val="24"/>
        </w:rPr>
        <w:t>Global Warming</w:t>
      </w:r>
    </w:p>
    <w:p w:rsidR="004A2525" w:rsidRPr="000124E9" w:rsidRDefault="004A2525" w:rsidP="00A41073">
      <w:pPr>
        <w:shd w:val="clear" w:color="auto" w:fill="FFFFFF"/>
        <w:spacing w:after="0" w:line="240" w:lineRule="auto"/>
        <w:rPr>
          <w:rFonts w:ascii="Times New Roman" w:hAnsi="Times New Roman" w:cs="Times New Roman"/>
          <w:bCs/>
          <w:sz w:val="24"/>
          <w:szCs w:val="24"/>
        </w:rPr>
      </w:pPr>
    </w:p>
    <w:p w:rsidR="00B35D75" w:rsidRPr="00AD1E71" w:rsidRDefault="00A41073" w:rsidP="00B35D75">
      <w:pPr>
        <w:shd w:val="clear" w:color="auto" w:fill="FFFFFF"/>
        <w:spacing w:after="0" w:line="240" w:lineRule="auto"/>
        <w:jc w:val="both"/>
        <w:rPr>
          <w:rFonts w:ascii="Times New Roman" w:hAnsi="Times New Roman" w:cs="Times New Roman"/>
          <w:bCs/>
          <w:sz w:val="24"/>
          <w:szCs w:val="24"/>
        </w:rPr>
      </w:pPr>
      <w:r w:rsidRPr="00AD1E71">
        <w:rPr>
          <w:rFonts w:ascii="Times New Roman" w:hAnsi="Times New Roman" w:cs="Times New Roman"/>
          <w:bCs/>
          <w:sz w:val="24"/>
          <w:szCs w:val="24"/>
        </w:rPr>
        <w:t>Deforestation is a primary cause of human-caused carbon dioxide emissions leading to global warming</w:t>
      </w:r>
      <w:r w:rsidR="00341D9E" w:rsidRPr="00AD1E71">
        <w:rPr>
          <w:rFonts w:ascii="Times New Roman" w:hAnsi="Times New Roman" w:cs="Times New Roman"/>
          <w:sz w:val="24"/>
          <w:szCs w:val="24"/>
        </w:rPr>
        <w:t xml:space="preserve"> (IUCN</w:t>
      </w:r>
      <w:r w:rsidR="00AD1E71" w:rsidRPr="00AD1E71">
        <w:rPr>
          <w:rFonts w:ascii="Times New Roman" w:hAnsi="Times New Roman" w:cs="Times New Roman"/>
          <w:sz w:val="24"/>
          <w:szCs w:val="24"/>
        </w:rPr>
        <w:t>,</w:t>
      </w:r>
      <w:r w:rsidR="00341D9E" w:rsidRPr="00AD1E71">
        <w:rPr>
          <w:rFonts w:ascii="Times New Roman" w:hAnsi="Times New Roman" w:cs="Times New Roman"/>
          <w:sz w:val="24"/>
          <w:szCs w:val="24"/>
        </w:rPr>
        <w:t xml:space="preserve"> 2017)</w:t>
      </w:r>
      <w:r w:rsidRPr="00AD1E71">
        <w:rPr>
          <w:rFonts w:ascii="Times New Roman" w:hAnsi="Times New Roman" w:cs="Times New Roman"/>
          <w:bCs/>
          <w:sz w:val="24"/>
          <w:szCs w:val="24"/>
        </w:rPr>
        <w:t>. Global warming threatens ecosystems and biodiversity globally</w:t>
      </w:r>
      <w:r w:rsidR="00E60455" w:rsidRPr="00AD1E71">
        <w:rPr>
          <w:rFonts w:ascii="Times New Roman" w:hAnsi="Times New Roman" w:cs="Times New Roman"/>
          <w:bCs/>
          <w:sz w:val="24"/>
          <w:szCs w:val="24"/>
        </w:rPr>
        <w:t xml:space="preserve"> (Johnson</w:t>
      </w:r>
      <w:r w:rsidR="00AD1E71">
        <w:rPr>
          <w:rFonts w:ascii="Times New Roman" w:hAnsi="Times New Roman" w:cs="Times New Roman"/>
          <w:bCs/>
          <w:sz w:val="24"/>
          <w:szCs w:val="24"/>
        </w:rPr>
        <w:t>,</w:t>
      </w:r>
      <w:r w:rsidR="00E60455" w:rsidRPr="00AD1E71">
        <w:rPr>
          <w:rFonts w:ascii="Times New Roman" w:hAnsi="Times New Roman" w:cs="Times New Roman"/>
          <w:bCs/>
          <w:sz w:val="24"/>
          <w:szCs w:val="24"/>
        </w:rPr>
        <w:t xml:space="preserve"> 2017)</w:t>
      </w:r>
      <w:r w:rsidRPr="00AD1E71">
        <w:rPr>
          <w:rFonts w:ascii="Times New Roman" w:hAnsi="Times New Roman" w:cs="Times New Roman"/>
          <w:bCs/>
          <w:sz w:val="24"/>
          <w:szCs w:val="24"/>
        </w:rPr>
        <w:t>.</w:t>
      </w:r>
      <w:r w:rsidR="00341D9E" w:rsidRPr="00AD1E71">
        <w:rPr>
          <w:rFonts w:ascii="Times New Roman" w:hAnsi="Times New Roman" w:cs="Times New Roman"/>
          <w:bCs/>
          <w:sz w:val="24"/>
          <w:szCs w:val="24"/>
        </w:rPr>
        <w:t xml:space="preserve"> </w:t>
      </w:r>
      <w:r w:rsidR="00454F0C" w:rsidRPr="00AD1E71">
        <w:rPr>
          <w:rFonts w:ascii="Times New Roman" w:hAnsi="Times New Roman" w:cs="Times New Roman"/>
          <w:bCs/>
          <w:sz w:val="24"/>
          <w:szCs w:val="24"/>
        </w:rPr>
        <w:t>Rapid and abrupt land-use changes, mainly due to development pressures and urban sprawl, habitat fragmentation due to transport infrastructures, resource overexploitation and pollution, are few of the main factors impacting upon Mediterranean forests and driving their degradation. Once climate change is added upon those, accompanied by heat-waves, drought and overall temperature rises, the resilience and adaptation capacity of forests is exhausted</w:t>
      </w:r>
      <w:r w:rsidR="00B2249C" w:rsidRPr="00AD1E71">
        <w:rPr>
          <w:rFonts w:ascii="Times New Roman" w:hAnsi="Times New Roman" w:cs="Times New Roman"/>
          <w:bCs/>
          <w:sz w:val="24"/>
          <w:szCs w:val="24"/>
        </w:rPr>
        <w:t xml:space="preserve"> (WWF and IUCN</w:t>
      </w:r>
      <w:r w:rsidR="00AD1E71">
        <w:rPr>
          <w:rFonts w:ascii="Times New Roman" w:hAnsi="Times New Roman" w:cs="Times New Roman"/>
          <w:bCs/>
          <w:sz w:val="24"/>
          <w:szCs w:val="24"/>
        </w:rPr>
        <w:t>,</w:t>
      </w:r>
      <w:r w:rsidR="00B2249C" w:rsidRPr="00AD1E71">
        <w:rPr>
          <w:rFonts w:ascii="Times New Roman" w:hAnsi="Times New Roman" w:cs="Times New Roman"/>
          <w:bCs/>
          <w:sz w:val="24"/>
          <w:szCs w:val="24"/>
        </w:rPr>
        <w:t xml:space="preserve"> 2008). </w:t>
      </w:r>
      <w:r w:rsidR="007D6836" w:rsidRPr="00AD1E71">
        <w:rPr>
          <w:rFonts w:ascii="Times New Roman" w:hAnsi="Times New Roman" w:cs="Times New Roman"/>
          <w:sz w:val="24"/>
          <w:szCs w:val="24"/>
        </w:rPr>
        <w:t>Mediterranean areas have experienced an increase in aridity in the last decades. Warming trends have been regist</w:t>
      </w:r>
      <w:r w:rsidR="008D38DE" w:rsidRPr="00AD1E71">
        <w:rPr>
          <w:rFonts w:ascii="Times New Roman" w:hAnsi="Times New Roman" w:cs="Times New Roman"/>
          <w:sz w:val="24"/>
          <w:szCs w:val="24"/>
        </w:rPr>
        <w:t>ered in the Mediterranean Basin</w:t>
      </w:r>
      <w:r w:rsidR="007D6836" w:rsidRPr="00AD1E71">
        <w:rPr>
          <w:rFonts w:ascii="Times New Roman" w:hAnsi="Times New Roman" w:cs="Times New Roman"/>
          <w:sz w:val="24"/>
          <w:szCs w:val="24"/>
        </w:rPr>
        <w:t xml:space="preserve">. Precipitation has begun to exhibit either a long-term downward </w:t>
      </w:r>
      <w:r w:rsidR="008D38DE" w:rsidRPr="00AD1E71">
        <w:rPr>
          <w:rFonts w:ascii="Times New Roman" w:hAnsi="Times New Roman" w:cs="Times New Roman"/>
          <w:sz w:val="24"/>
          <w:szCs w:val="24"/>
        </w:rPr>
        <w:t>trend, mainly in the dry season</w:t>
      </w:r>
      <w:r w:rsidR="007D6836" w:rsidRPr="00AD1E71">
        <w:rPr>
          <w:rFonts w:ascii="Times New Roman" w:hAnsi="Times New Roman" w:cs="Times New Roman"/>
          <w:sz w:val="24"/>
          <w:szCs w:val="24"/>
        </w:rPr>
        <w:t>, or no significant change although in all cases a rise in potential evapotranspiration has led to increased aridity. In South California and South Africa similar trends have been observed in the recent past and are projected for the coming decades</w:t>
      </w:r>
      <w:r w:rsidR="008D38DE" w:rsidRPr="00AD1E71">
        <w:rPr>
          <w:rFonts w:ascii="Times New Roman" w:hAnsi="Times New Roman" w:cs="Times New Roman"/>
          <w:sz w:val="24"/>
          <w:szCs w:val="24"/>
        </w:rPr>
        <w:t xml:space="preserve">. Drought is the main concern in Mediterranean areas. It negatively affects most services, from food production, by decreasing water sources for irrigation, to </w:t>
      </w:r>
      <w:r w:rsidR="00AD1E71">
        <w:rPr>
          <w:rFonts w:ascii="Times New Roman" w:hAnsi="Times New Roman" w:cs="Times New Roman"/>
          <w:sz w:val="24"/>
          <w:szCs w:val="24"/>
        </w:rPr>
        <w:t>carbon</w:t>
      </w:r>
      <w:r w:rsidR="008D38DE" w:rsidRPr="00AD1E71">
        <w:rPr>
          <w:rFonts w:ascii="Times New Roman" w:hAnsi="Times New Roman" w:cs="Times New Roman"/>
          <w:sz w:val="24"/>
          <w:szCs w:val="24"/>
        </w:rPr>
        <w:t>-storing capacity (Penuelas et al.</w:t>
      </w:r>
      <w:r w:rsidR="00AD1E71">
        <w:rPr>
          <w:rFonts w:ascii="Times New Roman" w:hAnsi="Times New Roman" w:cs="Times New Roman"/>
          <w:sz w:val="24"/>
          <w:szCs w:val="24"/>
        </w:rPr>
        <w:t>,</w:t>
      </w:r>
      <w:r w:rsidR="008D38DE" w:rsidRPr="00AD1E71">
        <w:rPr>
          <w:rFonts w:ascii="Times New Roman" w:hAnsi="Times New Roman" w:cs="Times New Roman"/>
          <w:sz w:val="24"/>
          <w:szCs w:val="24"/>
        </w:rPr>
        <w:t xml:space="preserve"> 2017)</w:t>
      </w:r>
      <w:r w:rsidR="00AD1E71">
        <w:rPr>
          <w:rFonts w:ascii="Times New Roman" w:hAnsi="Times New Roman" w:cs="Times New Roman"/>
          <w:sz w:val="24"/>
          <w:szCs w:val="24"/>
        </w:rPr>
        <w:t>.</w:t>
      </w:r>
      <w:r w:rsidR="007D6836" w:rsidRPr="00AD1E71">
        <w:rPr>
          <w:rFonts w:ascii="Times New Roman" w:hAnsi="Times New Roman" w:cs="Times New Roman"/>
          <w:sz w:val="24"/>
          <w:szCs w:val="24"/>
        </w:rPr>
        <w:t xml:space="preserve"> </w:t>
      </w:r>
      <w:r w:rsidR="00B35D75" w:rsidRPr="00AD1E71">
        <w:rPr>
          <w:rFonts w:ascii="Times New Roman" w:hAnsi="Times New Roman" w:cs="Times New Roman"/>
          <w:bCs/>
          <w:sz w:val="24"/>
          <w:szCs w:val="24"/>
        </w:rPr>
        <w:t>Deforestation and degradation of forests create ecological problems in every part of the world. Deforestation is occurring at a rapid pace, especially in tropical regions where millions of acres are clear cut every year. Remaining forests also suffer from pollution and selective logging operations that degrade the integrity of local ecosystems. Destruction of forests also effects the soil and water quality in the immediate area and can have an adverse effect on biodiversity over a range of connected ecosystems. Over half of all terrestrial species live in rainforests, which are subject to the greatest deforestation pressures. Biodiversity loss can occur during selective logging as well, as individual species may be intolerant to loss of a particular tree type or to the presence of logging operations (Johnson</w:t>
      </w:r>
      <w:r w:rsidR="00AD1E71">
        <w:rPr>
          <w:rFonts w:ascii="Times New Roman" w:hAnsi="Times New Roman" w:cs="Times New Roman"/>
          <w:bCs/>
          <w:sz w:val="24"/>
          <w:szCs w:val="24"/>
        </w:rPr>
        <w:t>,</w:t>
      </w:r>
      <w:r w:rsidR="00B35D75" w:rsidRPr="00AD1E71">
        <w:rPr>
          <w:rFonts w:ascii="Times New Roman" w:hAnsi="Times New Roman" w:cs="Times New Roman"/>
          <w:bCs/>
          <w:sz w:val="24"/>
          <w:szCs w:val="24"/>
        </w:rPr>
        <w:t xml:space="preserve"> 2017).</w:t>
      </w:r>
    </w:p>
    <w:p w:rsidR="007D6836" w:rsidRPr="000124E9" w:rsidRDefault="007D6836" w:rsidP="0086196A">
      <w:pPr>
        <w:shd w:val="clear" w:color="auto" w:fill="FFFFFF"/>
        <w:spacing w:after="0" w:line="240" w:lineRule="auto"/>
        <w:jc w:val="both"/>
        <w:rPr>
          <w:rFonts w:ascii="Times New Roman" w:hAnsi="Times New Roman" w:cs="Times New Roman"/>
          <w:sz w:val="24"/>
          <w:szCs w:val="24"/>
        </w:rPr>
      </w:pPr>
    </w:p>
    <w:p w:rsidR="0089138F" w:rsidRPr="0089138F" w:rsidRDefault="008D38DE" w:rsidP="00580DD5">
      <w:pPr>
        <w:shd w:val="clear" w:color="auto" w:fill="FFFFFF"/>
        <w:spacing w:after="0" w:line="240" w:lineRule="auto"/>
        <w:rPr>
          <w:rFonts w:ascii="Times New Roman" w:hAnsi="Times New Roman" w:cs="Times New Roman"/>
          <w:b/>
          <w:bCs/>
          <w:sz w:val="24"/>
          <w:szCs w:val="24"/>
        </w:rPr>
      </w:pPr>
      <w:r w:rsidRPr="0089138F">
        <w:rPr>
          <w:rFonts w:ascii="Times New Roman" w:hAnsi="Times New Roman" w:cs="Times New Roman"/>
          <w:b/>
          <w:bCs/>
          <w:sz w:val="24"/>
          <w:szCs w:val="24"/>
        </w:rPr>
        <w:t>Impacts of Climate Change on Forest</w:t>
      </w:r>
      <w:r w:rsidR="00D105EE">
        <w:rPr>
          <w:rFonts w:ascii="Times New Roman" w:hAnsi="Times New Roman" w:cs="Times New Roman"/>
          <w:b/>
          <w:bCs/>
          <w:sz w:val="24"/>
          <w:szCs w:val="24"/>
        </w:rPr>
        <w:t>s</w:t>
      </w:r>
      <w:r w:rsidRPr="0089138F">
        <w:rPr>
          <w:rFonts w:ascii="Times New Roman" w:hAnsi="Times New Roman" w:cs="Times New Roman"/>
          <w:b/>
          <w:bCs/>
          <w:sz w:val="24"/>
          <w:szCs w:val="24"/>
        </w:rPr>
        <w:t xml:space="preserve"> </w:t>
      </w:r>
    </w:p>
    <w:p w:rsidR="0089138F" w:rsidRPr="0089138F" w:rsidRDefault="0089138F" w:rsidP="00580DD5">
      <w:pPr>
        <w:shd w:val="clear" w:color="auto" w:fill="FFFFFF"/>
        <w:spacing w:after="0" w:line="240" w:lineRule="auto"/>
        <w:rPr>
          <w:rFonts w:ascii="Times New Roman" w:hAnsi="Times New Roman" w:cs="Times New Roman"/>
          <w:b/>
          <w:bCs/>
          <w:sz w:val="24"/>
          <w:szCs w:val="24"/>
        </w:rPr>
      </w:pPr>
    </w:p>
    <w:p w:rsidR="00580DD5" w:rsidRPr="0089138F" w:rsidRDefault="00580DD5" w:rsidP="007B11D8">
      <w:pPr>
        <w:shd w:val="clear" w:color="auto" w:fill="FFFFFF"/>
        <w:spacing w:after="0" w:line="240" w:lineRule="auto"/>
        <w:jc w:val="both"/>
        <w:rPr>
          <w:rFonts w:ascii="Times New Roman" w:hAnsi="Times New Roman" w:cs="Times New Roman"/>
          <w:sz w:val="24"/>
          <w:szCs w:val="24"/>
        </w:rPr>
      </w:pPr>
      <w:r w:rsidRPr="007839D9">
        <w:rPr>
          <w:rFonts w:ascii="Times New Roman" w:hAnsi="Times New Roman" w:cs="Times New Roman"/>
          <w:sz w:val="24"/>
          <w:szCs w:val="24"/>
        </w:rPr>
        <w:t>Forests are particularly sensitive to climate change, because the long life-span of trees does not allow for rapid adaptation to environmental changes. Adaptation measures for forestry need to be planned well in advance of expected changes in growing conditions because the forests regenerated today will have to cope with the future climate conditions of at least several decades, often even more than 100 years.</w:t>
      </w:r>
    </w:p>
    <w:p w:rsidR="00580DD5" w:rsidRPr="0089138F" w:rsidRDefault="00580DD5" w:rsidP="0050781F">
      <w:pPr>
        <w:shd w:val="clear" w:color="auto" w:fill="FFFFFF"/>
        <w:spacing w:after="0" w:line="240" w:lineRule="auto"/>
        <w:rPr>
          <w:rFonts w:ascii="Times New Roman" w:hAnsi="Times New Roman" w:cs="Times New Roman"/>
          <w:b/>
          <w:bCs/>
          <w:sz w:val="24"/>
          <w:szCs w:val="24"/>
        </w:rPr>
      </w:pPr>
    </w:p>
    <w:p w:rsidR="007D6836" w:rsidRPr="0089138F" w:rsidRDefault="00580DD5" w:rsidP="00580DD5">
      <w:pPr>
        <w:shd w:val="clear" w:color="auto" w:fill="FFFFFF"/>
        <w:spacing w:after="0" w:line="240" w:lineRule="auto"/>
        <w:jc w:val="both"/>
        <w:rPr>
          <w:rFonts w:ascii="Times New Roman" w:hAnsi="Times New Roman" w:cs="Times New Roman"/>
          <w:sz w:val="24"/>
          <w:szCs w:val="24"/>
        </w:rPr>
      </w:pPr>
      <w:r w:rsidRPr="0089138F">
        <w:rPr>
          <w:rFonts w:ascii="Times New Roman" w:hAnsi="Times New Roman" w:cs="Times New Roman"/>
          <w:bCs/>
          <w:sz w:val="24"/>
          <w:szCs w:val="24"/>
        </w:rPr>
        <w:lastRenderedPageBreak/>
        <w:t>Rising atmospheric CO</w:t>
      </w:r>
      <w:r w:rsidRPr="0089138F">
        <w:rPr>
          <w:rFonts w:ascii="Times New Roman" w:hAnsi="Times New Roman" w:cs="Times New Roman"/>
          <w:bCs/>
          <w:sz w:val="24"/>
          <w:szCs w:val="24"/>
          <w:vertAlign w:val="subscript"/>
        </w:rPr>
        <w:t xml:space="preserve">2 </w:t>
      </w:r>
      <w:r w:rsidRPr="0089138F">
        <w:rPr>
          <w:rFonts w:ascii="Times New Roman" w:hAnsi="Times New Roman" w:cs="Times New Roman"/>
          <w:bCs/>
          <w:sz w:val="24"/>
          <w:szCs w:val="24"/>
        </w:rPr>
        <w:t>concentration, higher temperatures, changes in precipitation, flooding, drought duration and frequency will have significant effects on trees growth. These climatic changes will also have associated consequences for biotic like outbreaks of pests and diseases and abiotic disturbances like the incidences of fire and storms frequency and intensity with strong implications for forests ecosystems Reduced stability will decrease the protective function against natural hazards like flooding, debris flow, landslide, and rock fall, while hazardous processes itself might be both intensified or alleviated by the expected climatic changes (EU Report</w:t>
      </w:r>
      <w:r w:rsidR="00261D12">
        <w:rPr>
          <w:rFonts w:ascii="Times New Roman" w:hAnsi="Times New Roman" w:cs="Times New Roman"/>
          <w:bCs/>
          <w:sz w:val="24"/>
          <w:szCs w:val="24"/>
        </w:rPr>
        <w:t>,</w:t>
      </w:r>
      <w:r w:rsidRPr="0089138F">
        <w:rPr>
          <w:rFonts w:ascii="Times New Roman" w:hAnsi="Times New Roman" w:cs="Times New Roman"/>
          <w:bCs/>
          <w:sz w:val="24"/>
          <w:szCs w:val="24"/>
        </w:rPr>
        <w:t xml:space="preserve"> 2008).</w:t>
      </w:r>
    </w:p>
    <w:p w:rsidR="003601E2" w:rsidRPr="000124E9" w:rsidRDefault="007839D9" w:rsidP="007839D9">
      <w:pPr>
        <w:pStyle w:val="NormalWeb"/>
        <w:shd w:val="clear" w:color="auto" w:fill="FFFFFF"/>
        <w:jc w:val="both"/>
      </w:pPr>
      <w:r w:rsidRPr="007839D9">
        <w:rPr>
          <w:color w:val="121212"/>
        </w:rPr>
        <w:t>The recent</w:t>
      </w:r>
      <w:r w:rsidR="0086196A" w:rsidRPr="007839D9">
        <w:rPr>
          <w:color w:val="121212"/>
        </w:rPr>
        <w:t xml:space="preserve"> European </w:t>
      </w:r>
      <w:r w:rsidRPr="007839D9">
        <w:rPr>
          <w:color w:val="121212"/>
        </w:rPr>
        <w:t>heat wave</w:t>
      </w:r>
      <w:r w:rsidR="0086196A" w:rsidRPr="007839D9">
        <w:rPr>
          <w:color w:val="121212"/>
        </w:rPr>
        <w:t xml:space="preserve"> broke temperature records at many locations in France, Switzerland, Austria, Germany and Spain. In France it was broken by more than 1.5</w:t>
      </w:r>
      <w:r>
        <w:rPr>
          <w:color w:val="121212"/>
        </w:rPr>
        <w:t>°</w:t>
      </w:r>
      <w:r w:rsidR="0086196A" w:rsidRPr="007839D9">
        <w:rPr>
          <w:color w:val="121212"/>
        </w:rPr>
        <w:t>C on 28 June, with </w:t>
      </w:r>
      <w:r w:rsidR="0086196A" w:rsidRPr="007839D9">
        <w:t>45.9</w:t>
      </w:r>
      <w:r>
        <w:t>°</w:t>
      </w:r>
      <w:r w:rsidR="0086196A" w:rsidRPr="007839D9">
        <w:t>C recorded</w:t>
      </w:r>
      <w:r w:rsidR="0086196A" w:rsidRPr="007839D9">
        <w:rPr>
          <w:color w:val="121212"/>
        </w:rPr>
        <w:t> near the city of Nîmes</w:t>
      </w:r>
      <w:r w:rsidR="00EE2620" w:rsidRPr="007839D9">
        <w:rPr>
          <w:color w:val="121212"/>
        </w:rPr>
        <w:t xml:space="preserve"> </w:t>
      </w:r>
      <w:r w:rsidR="00B35120" w:rsidRPr="007839D9">
        <w:rPr>
          <w:color w:val="121212"/>
        </w:rPr>
        <w:t>(Oldenborgh et al.</w:t>
      </w:r>
      <w:r w:rsidR="00261D12">
        <w:rPr>
          <w:color w:val="121212"/>
        </w:rPr>
        <w:t>,</w:t>
      </w:r>
      <w:r w:rsidR="00B35120" w:rsidRPr="007839D9">
        <w:rPr>
          <w:color w:val="121212"/>
        </w:rPr>
        <w:t xml:space="preserve"> 2019)</w:t>
      </w:r>
      <w:r w:rsidRPr="007839D9">
        <w:rPr>
          <w:color w:val="121212"/>
        </w:rPr>
        <w:t>.</w:t>
      </w:r>
      <w:r w:rsidR="003601E2" w:rsidRPr="000124E9">
        <w:t xml:space="preserve"> </w:t>
      </w:r>
    </w:p>
    <w:p w:rsidR="00CE5CC2" w:rsidRPr="00151FD7" w:rsidRDefault="000211CA" w:rsidP="004779B0">
      <w:pPr>
        <w:pStyle w:val="NormalWeb"/>
        <w:shd w:val="clear" w:color="auto" w:fill="FFFFFF"/>
        <w:rPr>
          <w:b/>
        </w:rPr>
      </w:pPr>
      <w:r w:rsidRPr="00151FD7">
        <w:rPr>
          <w:b/>
        </w:rPr>
        <w:t>Tropical Forest Loss and Climate Change</w:t>
      </w:r>
    </w:p>
    <w:p w:rsidR="004779B0" w:rsidRPr="003E7E10" w:rsidRDefault="004779B0" w:rsidP="0050270D">
      <w:pPr>
        <w:pStyle w:val="NormalWeb"/>
        <w:shd w:val="clear" w:color="auto" w:fill="FFFFFF"/>
        <w:jc w:val="both"/>
      </w:pPr>
      <w:r w:rsidRPr="003E7E10">
        <w:t>According to new University of Maryland and World Resources Institute (WRI) analysis, 2017 </w:t>
      </w:r>
      <w:r w:rsidR="007B11D8" w:rsidRPr="003E7E10">
        <w:t>t</w:t>
      </w:r>
      <w:r w:rsidRPr="003E7E10">
        <w:t>ropical deforestation</w:t>
      </w:r>
      <w:r w:rsidR="007B11D8" w:rsidRPr="003E7E10">
        <w:t xml:space="preserve"> was</w:t>
      </w:r>
      <w:r w:rsidRPr="003E7E10">
        <w:t xml:space="preserve"> 39.8 million acres </w:t>
      </w:r>
      <w:r w:rsidR="007B11D8" w:rsidRPr="003E7E10">
        <w:t xml:space="preserve">in 2017 and </w:t>
      </w:r>
      <w:r w:rsidRPr="003E7E10">
        <w:t>41.7 million acres</w:t>
      </w:r>
      <w:r w:rsidR="007B11D8" w:rsidRPr="003E7E10">
        <w:t xml:space="preserve"> in 2016.</w:t>
      </w:r>
      <w:r w:rsidR="0050270D" w:rsidRPr="003E7E10">
        <w:t xml:space="preserve"> </w:t>
      </w:r>
      <w:r w:rsidR="004A5857" w:rsidRPr="003E7E10">
        <w:t>According to IUCN m</w:t>
      </w:r>
      <w:hyperlink r:id="rId7" w:tgtFrame="_window" w:history="1">
        <w:r w:rsidRPr="003E7E10">
          <w:rPr>
            <w:rStyle w:val="Hyperlink"/>
            <w:color w:val="auto"/>
            <w:u w:val="none"/>
          </w:rPr>
          <w:t>ore than half</w:t>
        </w:r>
      </w:hyperlink>
      <w:r w:rsidRPr="003E7E10">
        <w:t xml:space="preserve"> of the world’s tropical forests have been destroyed since the 1960s. </w:t>
      </w:r>
      <w:r w:rsidR="004A5857" w:rsidRPr="003E7E10">
        <w:t>T</w:t>
      </w:r>
      <w:r w:rsidRPr="003E7E10">
        <w:t>he </w:t>
      </w:r>
      <w:hyperlink r:id="rId8" w:tgtFrame="_window" w:history="1">
        <w:r w:rsidRPr="003E7E10">
          <w:rPr>
            <w:rStyle w:val="Hyperlink"/>
            <w:color w:val="auto"/>
            <w:u w:val="none"/>
          </w:rPr>
          <w:t>recent study</w:t>
        </w:r>
      </w:hyperlink>
      <w:r w:rsidRPr="003E7E10">
        <w:t> suggesting that deforestation, degradation, and general disturbance have already combined to make tropical forests a net carbon source rather than a sink, meaning they</w:t>
      </w:r>
      <w:r w:rsidR="007B11D8" w:rsidRPr="003E7E10">
        <w:t xml:space="preserve"> a</w:t>
      </w:r>
      <w:r w:rsidRPr="003E7E10">
        <w:t>re losing more carbon than they can absorb</w:t>
      </w:r>
      <w:r w:rsidR="0082447B" w:rsidRPr="003E7E10">
        <w:t xml:space="preserve"> (NASA</w:t>
      </w:r>
      <w:r w:rsidR="00261D12">
        <w:t>,</w:t>
      </w:r>
      <w:r w:rsidR="0082447B" w:rsidRPr="003E7E10">
        <w:t xml:space="preserve"> 2017)</w:t>
      </w:r>
      <w:r w:rsidRPr="003E7E10">
        <w:t xml:space="preserve">. </w:t>
      </w:r>
    </w:p>
    <w:p w:rsidR="00151FD7" w:rsidRPr="00C4342E" w:rsidRDefault="004779B0" w:rsidP="00C4342E">
      <w:pPr>
        <w:jc w:val="both"/>
        <w:rPr>
          <w:rFonts w:ascii="Times New Roman" w:hAnsi="Times New Roman" w:cs="Times New Roman"/>
          <w:b/>
          <w:bCs/>
          <w:sz w:val="24"/>
          <w:szCs w:val="24"/>
        </w:rPr>
      </w:pPr>
      <w:r w:rsidRPr="00C4342E">
        <w:rPr>
          <w:rFonts w:ascii="Times New Roman" w:hAnsi="Times New Roman" w:cs="Times New Roman"/>
          <w:sz w:val="24"/>
          <w:szCs w:val="24"/>
        </w:rPr>
        <w:t>Climate change is also contributing to the loss, bringing forests more severe</w:t>
      </w:r>
      <w:r w:rsidR="008E3C51" w:rsidRPr="00C4342E">
        <w:rPr>
          <w:rFonts w:ascii="Times New Roman" w:hAnsi="Times New Roman" w:cs="Times New Roman"/>
          <w:sz w:val="24"/>
          <w:szCs w:val="24"/>
        </w:rPr>
        <w:t xml:space="preserve"> and frequent</w:t>
      </w:r>
      <w:r w:rsidRPr="00C4342E">
        <w:rPr>
          <w:rFonts w:ascii="Times New Roman" w:hAnsi="Times New Roman" w:cs="Times New Roman"/>
          <w:sz w:val="24"/>
          <w:szCs w:val="24"/>
        </w:rPr>
        <w:t xml:space="preserve"> tropical storms</w:t>
      </w:r>
      <w:r w:rsidR="008E3C51" w:rsidRPr="00C4342E">
        <w:rPr>
          <w:rFonts w:ascii="Times New Roman" w:hAnsi="Times New Roman" w:cs="Times New Roman"/>
          <w:sz w:val="24"/>
          <w:szCs w:val="24"/>
        </w:rPr>
        <w:t>.</w:t>
      </w:r>
      <w:r w:rsidRPr="00C4342E">
        <w:rPr>
          <w:rFonts w:ascii="Times New Roman" w:hAnsi="Times New Roman" w:cs="Times New Roman"/>
          <w:sz w:val="24"/>
          <w:szCs w:val="24"/>
        </w:rPr>
        <w:t xml:space="preserve"> In 2017, hurricanes destroyed 32 percent of Caribbean island Dominica’s forests, according to WRI. Puerto Rico offers another grim preview of what’s to come, with storms like Hurricane Maria destroying </w:t>
      </w:r>
      <w:hyperlink r:id="rId9" w:tgtFrame="_window" w:history="1">
        <w:r w:rsidRPr="00C4342E">
          <w:rPr>
            <w:rStyle w:val="Hyperlink"/>
            <w:rFonts w:ascii="Times New Roman" w:hAnsi="Times New Roman" w:cs="Times New Roman"/>
            <w:color w:val="auto"/>
            <w:sz w:val="24"/>
            <w:szCs w:val="24"/>
            <w:u w:val="none"/>
          </w:rPr>
          <w:t>50 percent of the canopy</w:t>
        </w:r>
      </w:hyperlink>
      <w:r w:rsidRPr="00C4342E">
        <w:rPr>
          <w:rFonts w:ascii="Times New Roman" w:hAnsi="Times New Roman" w:cs="Times New Roman"/>
          <w:sz w:val="24"/>
          <w:szCs w:val="24"/>
        </w:rPr>
        <w:t> last year alone – compared with 1 percent in a typical year.</w:t>
      </w:r>
      <w:r w:rsidR="00151FD7" w:rsidRPr="00C4342E">
        <w:rPr>
          <w:rFonts w:ascii="Times New Roman" w:hAnsi="Times New Roman" w:cs="Times New Roman"/>
          <w:sz w:val="24"/>
          <w:szCs w:val="24"/>
        </w:rPr>
        <w:t xml:space="preserve"> </w:t>
      </w:r>
      <w:r w:rsidRPr="00C4342E">
        <w:rPr>
          <w:rFonts w:ascii="Times New Roman" w:hAnsi="Times New Roman" w:cs="Times New Roman"/>
          <w:sz w:val="24"/>
          <w:szCs w:val="24"/>
        </w:rPr>
        <w:t>Tropical forest fires, often started by humans to clear land for farming or mining, get worse with climate change impacts like drought and severe heat. In 2017, record-breaking fires ripped through the Brazilian Amazon, the most since monitoring began in 1999. Climate emissions tracked to major disasters serve as an apt illustration of the potential impact of tropical forest loss: Scientists used mapping and modeling data to estimate that the roughly 320 million large trees lost during Hurricane Katrina had been holding </w:t>
      </w:r>
      <w:hyperlink r:id="rId10" w:tgtFrame="_window" w:history="1">
        <w:r w:rsidRPr="00C4342E">
          <w:rPr>
            <w:rStyle w:val="Hyperlink"/>
            <w:rFonts w:ascii="Times New Roman" w:hAnsi="Times New Roman" w:cs="Times New Roman"/>
            <w:color w:val="auto"/>
            <w:sz w:val="24"/>
            <w:szCs w:val="24"/>
            <w:u w:val="none"/>
          </w:rPr>
          <w:t>105 tera-grams of carbon</w:t>
        </w:r>
      </w:hyperlink>
      <w:r w:rsidRPr="00C4342E">
        <w:rPr>
          <w:rFonts w:ascii="Times New Roman" w:hAnsi="Times New Roman" w:cs="Times New Roman"/>
          <w:sz w:val="24"/>
          <w:szCs w:val="24"/>
        </w:rPr>
        <w:t>, representing 50-140 percent of the net annual U.S. forest tree carbon sink.</w:t>
      </w:r>
      <w:r w:rsidR="00151FD7" w:rsidRPr="00C4342E">
        <w:rPr>
          <w:rFonts w:ascii="Times New Roman" w:hAnsi="Times New Roman" w:cs="Times New Roman"/>
          <w:sz w:val="24"/>
          <w:szCs w:val="24"/>
        </w:rPr>
        <w:t xml:space="preserve"> T</w:t>
      </w:r>
      <w:r w:rsidRPr="00C4342E">
        <w:rPr>
          <w:rFonts w:ascii="Times New Roman" w:hAnsi="Times New Roman" w:cs="Times New Roman"/>
          <w:sz w:val="24"/>
          <w:szCs w:val="24"/>
        </w:rPr>
        <w:t>ropical deforestation actively contributes to the vicious cycle of climate change. Scientific modeling, </w:t>
      </w:r>
      <w:hyperlink r:id="rId11" w:tgtFrame="_window" w:history="1">
        <w:r w:rsidRPr="00C4342E">
          <w:rPr>
            <w:rStyle w:val="Hyperlink"/>
            <w:rFonts w:ascii="Times New Roman" w:hAnsi="Times New Roman" w:cs="Times New Roman"/>
            <w:color w:val="auto"/>
            <w:sz w:val="24"/>
            <w:szCs w:val="24"/>
            <w:u w:val="none"/>
          </w:rPr>
          <w:t>according to WRI</w:t>
        </w:r>
      </w:hyperlink>
      <w:r w:rsidRPr="00C4342E">
        <w:rPr>
          <w:rFonts w:ascii="Times New Roman" w:hAnsi="Times New Roman" w:cs="Times New Roman"/>
          <w:sz w:val="24"/>
          <w:szCs w:val="24"/>
        </w:rPr>
        <w:t>, “strongly agrees” that continental-scale deforestation of tropical forests would make those areas warmer and drier.</w:t>
      </w:r>
      <w:r w:rsidR="003E7E10" w:rsidRPr="00C4342E">
        <w:rPr>
          <w:rFonts w:ascii="Times New Roman" w:hAnsi="Times New Roman" w:cs="Times New Roman"/>
          <w:sz w:val="24"/>
          <w:szCs w:val="24"/>
        </w:rPr>
        <w:t xml:space="preserve"> </w:t>
      </w:r>
      <w:r w:rsidRPr="00C4342E">
        <w:rPr>
          <w:rFonts w:ascii="Times New Roman" w:hAnsi="Times New Roman" w:cs="Times New Roman"/>
          <w:sz w:val="24"/>
          <w:szCs w:val="24"/>
        </w:rPr>
        <w:t>Deforestation in areas like the Amazon, Southeast Asia, and the Congo can also affect the water cycle, with local and global implications</w:t>
      </w:r>
      <w:r w:rsidR="003E7E10" w:rsidRPr="00C4342E">
        <w:rPr>
          <w:rFonts w:ascii="Times New Roman" w:hAnsi="Times New Roman" w:cs="Times New Roman"/>
          <w:sz w:val="24"/>
          <w:szCs w:val="24"/>
        </w:rPr>
        <w:t xml:space="preserve"> </w:t>
      </w:r>
      <w:r w:rsidR="00F0367E" w:rsidRPr="00C4342E">
        <w:rPr>
          <w:rFonts w:ascii="Times New Roman" w:hAnsi="Times New Roman" w:cs="Times New Roman"/>
          <w:sz w:val="24"/>
          <w:szCs w:val="24"/>
        </w:rPr>
        <w:t>(</w:t>
      </w:r>
      <w:r w:rsidR="00E03A4A" w:rsidRPr="00C4342E">
        <w:rPr>
          <w:rFonts w:ascii="Times New Roman" w:hAnsi="Times New Roman" w:cs="Times New Roman"/>
          <w:sz w:val="24"/>
          <w:szCs w:val="24"/>
        </w:rPr>
        <w:t>Scholze</w:t>
      </w:r>
      <w:r w:rsidR="00261D12">
        <w:rPr>
          <w:rFonts w:ascii="Times New Roman" w:hAnsi="Times New Roman" w:cs="Times New Roman"/>
          <w:sz w:val="24"/>
          <w:szCs w:val="24"/>
        </w:rPr>
        <w:t>,</w:t>
      </w:r>
      <w:r w:rsidR="00E03A4A" w:rsidRPr="00C4342E">
        <w:rPr>
          <w:rFonts w:ascii="Times New Roman" w:hAnsi="Times New Roman" w:cs="Times New Roman"/>
          <w:sz w:val="24"/>
          <w:szCs w:val="24"/>
        </w:rPr>
        <w:t xml:space="preserve"> 2006 and </w:t>
      </w:r>
      <w:r w:rsidR="00F0367E" w:rsidRPr="00C4342E">
        <w:rPr>
          <w:rFonts w:ascii="Times New Roman" w:hAnsi="Times New Roman" w:cs="Times New Roman"/>
          <w:sz w:val="24"/>
          <w:szCs w:val="24"/>
        </w:rPr>
        <w:t>Simons</w:t>
      </w:r>
      <w:r w:rsidR="00261D12">
        <w:rPr>
          <w:rFonts w:ascii="Times New Roman" w:hAnsi="Times New Roman" w:cs="Times New Roman"/>
          <w:sz w:val="24"/>
          <w:szCs w:val="24"/>
        </w:rPr>
        <w:t>,</w:t>
      </w:r>
      <w:r w:rsidR="00F0367E" w:rsidRPr="00C4342E">
        <w:rPr>
          <w:rFonts w:ascii="Times New Roman" w:hAnsi="Times New Roman" w:cs="Times New Roman"/>
          <w:sz w:val="24"/>
          <w:szCs w:val="24"/>
        </w:rPr>
        <w:t xml:space="preserve"> 2018)</w:t>
      </w:r>
      <w:r w:rsidR="003E7E10" w:rsidRPr="00C4342E">
        <w:rPr>
          <w:rFonts w:ascii="Times New Roman" w:hAnsi="Times New Roman" w:cs="Times New Roman"/>
          <w:sz w:val="24"/>
          <w:szCs w:val="24"/>
        </w:rPr>
        <w:t>.</w:t>
      </w:r>
      <w:r w:rsidR="00151FD7" w:rsidRPr="00C4342E">
        <w:rPr>
          <w:rFonts w:ascii="Times New Roman" w:hAnsi="Times New Roman" w:cs="Times New Roman"/>
          <w:b/>
          <w:bCs/>
          <w:sz w:val="24"/>
          <w:szCs w:val="24"/>
        </w:rPr>
        <w:t xml:space="preserve"> </w:t>
      </w:r>
    </w:p>
    <w:p w:rsidR="00261D12" w:rsidRDefault="00261D12" w:rsidP="00521DAA">
      <w:pPr>
        <w:pStyle w:val="Heading5"/>
        <w:pBdr>
          <w:top w:val="single" w:sz="4" w:space="2" w:color="DBDBDB"/>
        </w:pBdr>
        <w:shd w:val="clear" w:color="auto" w:fill="FFFFFF"/>
        <w:rPr>
          <w:rFonts w:ascii="Roboto" w:hAnsi="Roboto"/>
          <w:b/>
          <w:bCs/>
          <w:color w:val="auto"/>
        </w:rPr>
      </w:pPr>
    </w:p>
    <w:p w:rsidR="004779B0" w:rsidRPr="000211CA" w:rsidRDefault="000211CA" w:rsidP="00521DAA">
      <w:pPr>
        <w:pStyle w:val="Heading5"/>
        <w:pBdr>
          <w:top w:val="single" w:sz="4" w:space="2" w:color="DBDBDB"/>
        </w:pBdr>
        <w:shd w:val="clear" w:color="auto" w:fill="FFFFFF"/>
        <w:rPr>
          <w:rFonts w:ascii="Roboto" w:hAnsi="Roboto"/>
          <w:b/>
          <w:bCs/>
          <w:color w:val="auto"/>
        </w:rPr>
      </w:pPr>
      <w:r w:rsidRPr="000211CA">
        <w:rPr>
          <w:rFonts w:ascii="Roboto" w:hAnsi="Roboto"/>
          <w:b/>
          <w:bCs/>
          <w:color w:val="auto"/>
        </w:rPr>
        <w:t xml:space="preserve">Degradation of Ecosystem through Agricultural Expansion </w:t>
      </w:r>
    </w:p>
    <w:p w:rsidR="00874F41" w:rsidRPr="004147B6" w:rsidRDefault="00874F41" w:rsidP="000E6EEE">
      <w:pPr>
        <w:pStyle w:val="p"/>
        <w:shd w:val="clear" w:color="auto" w:fill="FFFFFF"/>
        <w:spacing w:before="166" w:beforeAutospacing="0" w:after="166" w:afterAutospacing="0"/>
        <w:jc w:val="both"/>
        <w:rPr>
          <w:color w:val="000000"/>
        </w:rPr>
      </w:pPr>
      <w:r w:rsidRPr="004147B6">
        <w:rPr>
          <w:color w:val="000000"/>
        </w:rPr>
        <w:t>Growing human population and rising </w:t>
      </w:r>
      <w:r w:rsidRPr="000E6EEE">
        <w:rPr>
          <w:rStyle w:val="Emphasis"/>
          <w:i w:val="0"/>
          <w:color w:val="000000"/>
        </w:rPr>
        <w:t>per capita</w:t>
      </w:r>
      <w:r w:rsidRPr="004147B6">
        <w:rPr>
          <w:color w:val="000000"/>
        </w:rPr>
        <w:t xml:space="preserve"> consumption lead to ecosystem degradation and biodiversity decline worldwide </w:t>
      </w:r>
      <w:r w:rsidR="00F547DA">
        <w:rPr>
          <w:color w:val="000000"/>
        </w:rPr>
        <w:t>(Gibbs et al.</w:t>
      </w:r>
      <w:r w:rsidR="00261D12">
        <w:rPr>
          <w:color w:val="000000"/>
        </w:rPr>
        <w:t>,</w:t>
      </w:r>
      <w:r w:rsidR="00F547DA">
        <w:rPr>
          <w:color w:val="000000"/>
        </w:rPr>
        <w:t xml:space="preserve"> 2010)</w:t>
      </w:r>
      <w:r w:rsidRPr="004147B6">
        <w:rPr>
          <w:color w:val="000000"/>
        </w:rPr>
        <w:t xml:space="preserve">. Agricultural expansion for the production of </w:t>
      </w:r>
      <w:r w:rsidRPr="004147B6">
        <w:rPr>
          <w:color w:val="000000"/>
        </w:rPr>
        <w:lastRenderedPageBreak/>
        <w:t>food, feed, fibre and fuel has generated fundamental benefits for human welfare (</w:t>
      </w:r>
      <w:r w:rsidR="000211CA">
        <w:rPr>
          <w:color w:val="000000"/>
        </w:rPr>
        <w:t>Godfray</w:t>
      </w:r>
      <w:r w:rsidR="00261D12">
        <w:rPr>
          <w:color w:val="000000"/>
        </w:rPr>
        <w:t>,</w:t>
      </w:r>
      <w:r w:rsidR="000211CA">
        <w:rPr>
          <w:color w:val="000000"/>
        </w:rPr>
        <w:t xml:space="preserve"> 2010)</w:t>
      </w:r>
      <w:r w:rsidRPr="004147B6">
        <w:rPr>
          <w:color w:val="000000"/>
        </w:rPr>
        <w:t xml:space="preserve"> but comes with a variety of costs </w:t>
      </w:r>
      <w:r w:rsidR="00F547DA">
        <w:rPr>
          <w:color w:val="000000"/>
        </w:rPr>
        <w:t>(MEA</w:t>
      </w:r>
      <w:r w:rsidR="00261D12">
        <w:rPr>
          <w:color w:val="000000"/>
        </w:rPr>
        <w:t>,</w:t>
      </w:r>
      <w:r w:rsidR="00F547DA">
        <w:rPr>
          <w:color w:val="000000"/>
        </w:rPr>
        <w:t xml:space="preserve"> 2005 and Newbold et al.</w:t>
      </w:r>
      <w:r w:rsidR="00261D12">
        <w:rPr>
          <w:color w:val="000000"/>
        </w:rPr>
        <w:t>,</w:t>
      </w:r>
      <w:r w:rsidR="00F547DA">
        <w:rPr>
          <w:color w:val="000000"/>
        </w:rPr>
        <w:t xml:space="preserve"> 2015)</w:t>
      </w:r>
      <w:r w:rsidRPr="004147B6">
        <w:rPr>
          <w:color w:val="000000"/>
        </w:rPr>
        <w:t xml:space="preserve">. These costs may compromise human well-being in the long term, as they are linked to greenhouse gas emissions, declining biodiversity </w:t>
      </w:r>
      <w:r w:rsidR="00F547DA">
        <w:rPr>
          <w:color w:val="000000"/>
        </w:rPr>
        <w:t>(Gibson et al.</w:t>
      </w:r>
      <w:r w:rsidR="00261D12">
        <w:rPr>
          <w:color w:val="000000"/>
        </w:rPr>
        <w:t>,</w:t>
      </w:r>
      <w:r w:rsidR="00F547DA">
        <w:rPr>
          <w:color w:val="000000"/>
        </w:rPr>
        <w:t xml:space="preserve"> 2011 and Stork et al.</w:t>
      </w:r>
      <w:r w:rsidR="00261D12">
        <w:rPr>
          <w:color w:val="000000"/>
        </w:rPr>
        <w:t>,</w:t>
      </w:r>
      <w:r w:rsidR="00F547DA">
        <w:rPr>
          <w:color w:val="000000"/>
        </w:rPr>
        <w:t xml:space="preserve"> 2009)</w:t>
      </w:r>
      <w:r w:rsidRPr="004147B6">
        <w:rPr>
          <w:color w:val="000000"/>
        </w:rPr>
        <w:t xml:space="preserve"> and degradation of a variety of regulatory ecosystem services that affect air quality, purification of water, carbon storage or soil erosion. It is commonly assumed that the conversion of natural to agricultural systems leads to major losses of important ecosystem services. However, the degree to which agricultural systems still provide certain ecosystem services strongly depends on the converted ecosystem, the type of planted crop, the spatial dimensions of plantations, and the management practices in place. With the exception of small-scale experiments, the mechanisms governing the relationship between biodiversity and ecosystem functions</w:t>
      </w:r>
      <w:r w:rsidR="009D5BFF">
        <w:rPr>
          <w:color w:val="000000"/>
        </w:rPr>
        <w:t xml:space="preserve"> </w:t>
      </w:r>
      <w:r w:rsidRPr="004147B6">
        <w:rPr>
          <w:color w:val="000000"/>
        </w:rPr>
        <w:t>remain poorly understood, especially in tropical rainforest ecosystems, which experience massive transformations and varying land</w:t>
      </w:r>
      <w:r w:rsidR="00261D12">
        <w:rPr>
          <w:color w:val="000000"/>
        </w:rPr>
        <w:t xml:space="preserve"> </w:t>
      </w:r>
      <w:r w:rsidRPr="004147B6">
        <w:rPr>
          <w:color w:val="000000"/>
        </w:rPr>
        <w:t xml:space="preserve">use intensities. In tropical Asia, a rapidly growing population and agricultural expansion coincides with one of the highest levels of biodiversity and endemism worldwide. Rainforests in Southeast Asia have been logged on a large scale since the mid 20th century, usually followed by subsequent transformation of logged-over rainforests into cash crop monocultures </w:t>
      </w:r>
      <w:r w:rsidR="0030135C">
        <w:rPr>
          <w:color w:val="000000"/>
        </w:rPr>
        <w:t>(Koh and Gazhoul</w:t>
      </w:r>
      <w:r w:rsidR="00261D12">
        <w:rPr>
          <w:color w:val="000000"/>
        </w:rPr>
        <w:t>,</w:t>
      </w:r>
      <w:r w:rsidR="0030135C">
        <w:rPr>
          <w:color w:val="000000"/>
        </w:rPr>
        <w:t xml:space="preserve"> 2008; Wilcove and Koh</w:t>
      </w:r>
      <w:r w:rsidR="00261D12">
        <w:rPr>
          <w:color w:val="000000"/>
        </w:rPr>
        <w:t>,</w:t>
      </w:r>
      <w:r w:rsidR="0030135C">
        <w:rPr>
          <w:color w:val="000000"/>
        </w:rPr>
        <w:t xml:space="preserve"> 2010)</w:t>
      </w:r>
      <w:r w:rsidRPr="004147B6">
        <w:rPr>
          <w:color w:val="000000"/>
        </w:rPr>
        <w:t>, such as acacia, rubber and oil palm</w:t>
      </w:r>
      <w:r w:rsidR="00FD7DA5">
        <w:rPr>
          <w:color w:val="000000"/>
        </w:rPr>
        <w:t xml:space="preserve"> </w:t>
      </w:r>
      <w:r w:rsidRPr="004147B6">
        <w:rPr>
          <w:color w:val="000000"/>
        </w:rPr>
        <w:t>(Drescher et al.</w:t>
      </w:r>
      <w:r w:rsidR="00261D12">
        <w:rPr>
          <w:color w:val="000000"/>
        </w:rPr>
        <w:t>,</w:t>
      </w:r>
      <w:r w:rsidRPr="004147B6">
        <w:rPr>
          <w:color w:val="000000"/>
        </w:rPr>
        <w:t xml:space="preserve"> 2016)</w:t>
      </w:r>
      <w:r w:rsidR="00FD7DA5">
        <w:rPr>
          <w:color w:val="000000"/>
        </w:rPr>
        <w:t>.</w:t>
      </w:r>
    </w:p>
    <w:p w:rsidR="006A44FF" w:rsidRPr="00FC507A" w:rsidRDefault="00DC1E35" w:rsidP="00FD7DA5">
      <w:pPr>
        <w:pStyle w:val="NormalWeb"/>
        <w:shd w:val="clear" w:color="auto" w:fill="FFFFFF"/>
        <w:jc w:val="both"/>
      </w:pPr>
      <w:r w:rsidRPr="009D5BFF">
        <w:t xml:space="preserve">According to IPBES Global Assessment Report 2019, </w:t>
      </w:r>
      <w:r w:rsidR="003E7E10">
        <w:t>l</w:t>
      </w:r>
      <w:r w:rsidRPr="009D5BFF">
        <w:t>and degradation has reduced the productivity of 23% of the global land surface, up to US$577 billion in annual global crops are at risk from pollinator loss and 100-300 million people are at increased risk of floods and hurricanes because of loss of coastal habitats and protection.</w:t>
      </w:r>
      <w:r w:rsidR="003E7E10">
        <w:t xml:space="preserve"> </w:t>
      </w:r>
      <w:r w:rsidRPr="009D5BFF">
        <w:t>The pace of agricultural expansion into intact ecosystems has varied from country to country. Losses of intact ecosystems have occurred primarily in the tropics, home to the highest levels of biodiversity on the planet. 100 million hectares of tropical forest were lost from 1980 to 2000</w:t>
      </w:r>
      <w:r w:rsidR="00FD7DA5">
        <w:t>:</w:t>
      </w:r>
      <w:r w:rsidRPr="009D5BFF">
        <w:t xml:space="preserve"> about 42 million hectares</w:t>
      </w:r>
      <w:r w:rsidR="00FD7DA5">
        <w:t xml:space="preserve"> for cattle ranching in Latin America</w:t>
      </w:r>
      <w:r w:rsidRPr="009D5BFF">
        <w:t xml:space="preserve"> and 7.5 million hectares</w:t>
      </w:r>
      <w:r w:rsidR="00FD7DA5">
        <w:t xml:space="preserve"> in South-East Asia for plantation crops</w:t>
      </w:r>
      <w:r w:rsidRPr="009D5BFF">
        <w:t>. </w:t>
      </w:r>
      <w:r w:rsidR="00FD7DA5">
        <w:t xml:space="preserve">Thus </w:t>
      </w:r>
      <w:r w:rsidR="00FD7DA5" w:rsidRPr="007839D9">
        <w:t>t</w:t>
      </w:r>
      <w:r w:rsidR="006A44FF" w:rsidRPr="007839D9">
        <w:t>he health of ecosystems on which human and all other species depend is deteriorating more rapidly than ever and eroding the very foundations of our economies, livelihoods, food security, health and quality of life worldwide</w:t>
      </w:r>
      <w:r w:rsidR="007839D9" w:rsidRPr="007839D9">
        <w:t xml:space="preserve"> (</w:t>
      </w:r>
      <w:r w:rsidR="006A44FF" w:rsidRPr="007839D9">
        <w:t>IPBES Report</w:t>
      </w:r>
      <w:r w:rsidR="00261D12">
        <w:t>,</w:t>
      </w:r>
      <w:r w:rsidR="006A44FF" w:rsidRPr="007839D9">
        <w:t xml:space="preserve"> 2019</w:t>
      </w:r>
      <w:r w:rsidR="007839D9" w:rsidRPr="007839D9">
        <w:t>)</w:t>
      </w:r>
      <w:r w:rsidR="00FD7DA5" w:rsidRPr="007839D9">
        <w:t>.</w:t>
      </w:r>
    </w:p>
    <w:p w:rsidR="0089138F" w:rsidRPr="0089138F" w:rsidRDefault="0089138F" w:rsidP="000E6C0F">
      <w:pPr>
        <w:rPr>
          <w:rFonts w:ascii="Times New Roman" w:hAnsi="Times New Roman" w:cs="Times New Roman"/>
          <w:b/>
          <w:sz w:val="24"/>
          <w:szCs w:val="24"/>
        </w:rPr>
      </w:pPr>
      <w:r w:rsidRPr="0089138F">
        <w:rPr>
          <w:rFonts w:ascii="Times New Roman" w:hAnsi="Times New Roman" w:cs="Times New Roman"/>
          <w:b/>
          <w:sz w:val="24"/>
          <w:szCs w:val="24"/>
        </w:rPr>
        <w:t>Climate mitigation and adaptation</w:t>
      </w:r>
    </w:p>
    <w:p w:rsidR="004779B0" w:rsidRPr="0089138F" w:rsidRDefault="0089138F" w:rsidP="0089138F">
      <w:pPr>
        <w:jc w:val="both"/>
        <w:rPr>
          <w:rFonts w:ascii="Times New Roman" w:hAnsi="Times New Roman" w:cs="Times New Roman"/>
          <w:b/>
          <w:sz w:val="24"/>
          <w:szCs w:val="24"/>
        </w:rPr>
      </w:pPr>
      <w:r w:rsidRPr="0089138F">
        <w:rPr>
          <w:rFonts w:ascii="Times New Roman" w:hAnsi="Times New Roman" w:cs="Times New Roman"/>
          <w:sz w:val="24"/>
          <w:szCs w:val="24"/>
        </w:rPr>
        <w:t>The world’s forests absorb 2.4 billion tons of carbon dioxide (CO</w:t>
      </w:r>
      <w:r w:rsidRPr="00E6062F">
        <w:rPr>
          <w:rFonts w:ascii="Times New Roman" w:hAnsi="Times New Roman" w:cs="Times New Roman"/>
          <w:sz w:val="24"/>
          <w:szCs w:val="24"/>
          <w:vertAlign w:val="subscript"/>
        </w:rPr>
        <w:t>2</w:t>
      </w:r>
      <w:r w:rsidRPr="0089138F">
        <w:rPr>
          <w:rFonts w:ascii="Times New Roman" w:hAnsi="Times New Roman" w:cs="Times New Roman"/>
          <w:sz w:val="24"/>
          <w:szCs w:val="24"/>
        </w:rPr>
        <w:t>) per year, one-third of the annual CO</w:t>
      </w:r>
      <w:r w:rsidRPr="00E6062F">
        <w:rPr>
          <w:rFonts w:ascii="Times New Roman" w:hAnsi="Times New Roman" w:cs="Times New Roman"/>
          <w:sz w:val="24"/>
          <w:szCs w:val="24"/>
          <w:vertAlign w:val="subscript"/>
        </w:rPr>
        <w:t>2</w:t>
      </w:r>
      <w:r w:rsidRPr="0089138F">
        <w:rPr>
          <w:rFonts w:ascii="Times New Roman" w:hAnsi="Times New Roman" w:cs="Times New Roman"/>
          <w:sz w:val="24"/>
          <w:szCs w:val="24"/>
        </w:rPr>
        <w:t xml:space="preserve"> released from burning fossil fuels. Forest destruction emits further carbon into the atmosphere, with 4.3–5.5 GtCO</w:t>
      </w:r>
      <w:r w:rsidRPr="00E6062F">
        <w:rPr>
          <w:rFonts w:ascii="Times New Roman" w:hAnsi="Times New Roman" w:cs="Times New Roman"/>
          <w:sz w:val="24"/>
          <w:szCs w:val="24"/>
          <w:vertAlign w:val="subscript"/>
        </w:rPr>
        <w:t>2</w:t>
      </w:r>
      <w:r w:rsidRPr="0089138F">
        <w:rPr>
          <w:rFonts w:ascii="Times New Roman" w:hAnsi="Times New Roman" w:cs="Times New Roman"/>
          <w:sz w:val="24"/>
          <w:szCs w:val="24"/>
        </w:rPr>
        <w:t>eq/yr generated annually, largely from deforestation and forest degradation. Protecting and restoring this vast carbon sink is essential for mitigating climate change. Forests also play a crucial role in climate change adaptation efforts. They act as a food safety net during climate shocks, reduce risks from disasters like coastal flooding, and help regulate water flows and microclimates. Improving the health of these forest ecosystems and introducing sustainable management practices increase the resilience of human and natural systems to the impacts of climate change</w:t>
      </w:r>
      <w:r>
        <w:rPr>
          <w:rFonts w:ascii="Times New Roman" w:hAnsi="Times New Roman" w:cs="Times New Roman"/>
          <w:sz w:val="24"/>
          <w:szCs w:val="24"/>
        </w:rPr>
        <w:t xml:space="preserve"> (IUCN</w:t>
      </w:r>
      <w:r w:rsidR="00261D12">
        <w:rPr>
          <w:rFonts w:ascii="Times New Roman" w:hAnsi="Times New Roman" w:cs="Times New Roman"/>
          <w:sz w:val="24"/>
          <w:szCs w:val="24"/>
        </w:rPr>
        <w:t>,</w:t>
      </w:r>
      <w:r>
        <w:rPr>
          <w:rFonts w:ascii="Times New Roman" w:hAnsi="Times New Roman" w:cs="Times New Roman"/>
          <w:sz w:val="24"/>
          <w:szCs w:val="24"/>
        </w:rPr>
        <w:t xml:space="preserve"> 2017)</w:t>
      </w:r>
      <w:r w:rsidRPr="0089138F">
        <w:rPr>
          <w:rFonts w:ascii="Times New Roman" w:hAnsi="Times New Roman" w:cs="Times New Roman"/>
          <w:sz w:val="24"/>
          <w:szCs w:val="24"/>
        </w:rPr>
        <w:t>.</w:t>
      </w:r>
    </w:p>
    <w:p w:rsidR="00F30E83" w:rsidRDefault="00F30E83" w:rsidP="000E6C0F">
      <w:pPr>
        <w:rPr>
          <w:rFonts w:ascii="Times New Roman" w:hAnsi="Times New Roman" w:cs="Times New Roman"/>
          <w:b/>
          <w:sz w:val="24"/>
          <w:szCs w:val="24"/>
        </w:rPr>
      </w:pPr>
    </w:p>
    <w:p w:rsidR="00F30E83" w:rsidRDefault="00F30E83" w:rsidP="000E6C0F">
      <w:pPr>
        <w:rPr>
          <w:rFonts w:ascii="Times New Roman" w:hAnsi="Times New Roman" w:cs="Times New Roman"/>
          <w:b/>
          <w:sz w:val="24"/>
          <w:szCs w:val="24"/>
        </w:rPr>
      </w:pPr>
    </w:p>
    <w:p w:rsidR="000E6C0F" w:rsidRPr="00451BE0" w:rsidRDefault="000E6C0F" w:rsidP="000E6C0F">
      <w:pPr>
        <w:rPr>
          <w:rFonts w:ascii="Times New Roman" w:hAnsi="Times New Roman" w:cs="Times New Roman"/>
          <w:b/>
          <w:sz w:val="24"/>
          <w:szCs w:val="24"/>
        </w:rPr>
      </w:pPr>
      <w:r w:rsidRPr="00451BE0">
        <w:rPr>
          <w:rFonts w:ascii="Times New Roman" w:hAnsi="Times New Roman" w:cs="Times New Roman"/>
          <w:b/>
          <w:sz w:val="24"/>
          <w:szCs w:val="24"/>
        </w:rPr>
        <w:lastRenderedPageBreak/>
        <w:t xml:space="preserve">Protection of Coastal Zones </w:t>
      </w:r>
    </w:p>
    <w:p w:rsidR="007B55FF" w:rsidRDefault="000E6C0F" w:rsidP="000E6C0F">
      <w:pPr>
        <w:jc w:val="both"/>
        <w:rPr>
          <w:rFonts w:ascii="Times New Roman" w:hAnsi="Times New Roman" w:cs="Times New Roman"/>
          <w:sz w:val="24"/>
          <w:szCs w:val="24"/>
        </w:rPr>
      </w:pPr>
      <w:r>
        <w:rPr>
          <w:rFonts w:ascii="Times New Roman" w:hAnsi="Times New Roman" w:cs="Times New Roman"/>
          <w:sz w:val="24"/>
          <w:szCs w:val="24"/>
        </w:rPr>
        <w:t xml:space="preserve">According to the </w:t>
      </w:r>
      <w:r w:rsidRPr="001601E0">
        <w:rPr>
          <w:rFonts w:ascii="Times New Roman" w:hAnsi="Times New Roman" w:cs="Times New Roman"/>
          <w:sz w:val="24"/>
          <w:szCs w:val="24"/>
        </w:rPr>
        <w:t>Millennium Assessment</w:t>
      </w:r>
      <w:r>
        <w:rPr>
          <w:rFonts w:ascii="Times New Roman" w:hAnsi="Times New Roman" w:cs="Times New Roman"/>
          <w:sz w:val="24"/>
          <w:szCs w:val="24"/>
        </w:rPr>
        <w:t xml:space="preserve"> Report 2005,</w:t>
      </w:r>
      <w:r>
        <w:t xml:space="preserve"> </w:t>
      </w:r>
      <w:r w:rsidRPr="001601E0">
        <w:rPr>
          <w:rFonts w:ascii="Times New Roman" w:hAnsi="Times New Roman" w:cs="Times New Roman"/>
          <w:sz w:val="24"/>
          <w:szCs w:val="24"/>
        </w:rPr>
        <w:t>Coastal ecosystems—coastal lands, areas where fresh water and salt water mix, and near</w:t>
      </w:r>
      <w:r>
        <w:rPr>
          <w:rFonts w:ascii="Times New Roman" w:hAnsi="Times New Roman" w:cs="Times New Roman"/>
          <w:sz w:val="24"/>
          <w:szCs w:val="24"/>
        </w:rPr>
        <w:t>-</w:t>
      </w:r>
      <w:r w:rsidRPr="001601E0">
        <w:rPr>
          <w:rFonts w:ascii="Times New Roman" w:hAnsi="Times New Roman" w:cs="Times New Roman"/>
          <w:sz w:val="24"/>
          <w:szCs w:val="24"/>
        </w:rPr>
        <w:t>shore marine areas</w:t>
      </w:r>
      <w:r>
        <w:rPr>
          <w:rFonts w:ascii="Times New Roman" w:hAnsi="Times New Roman" w:cs="Times New Roman"/>
          <w:sz w:val="24"/>
          <w:szCs w:val="24"/>
        </w:rPr>
        <w:t xml:space="preserve"> </w:t>
      </w:r>
      <w:r w:rsidRPr="001601E0">
        <w:rPr>
          <w:rFonts w:ascii="Times New Roman" w:hAnsi="Times New Roman" w:cs="Times New Roman"/>
          <w:sz w:val="24"/>
          <w:szCs w:val="24"/>
        </w:rPr>
        <w:t>are among the most productive yet highly threatened systems in the world</w:t>
      </w:r>
      <w:r>
        <w:rPr>
          <w:rFonts w:ascii="Times New Roman" w:hAnsi="Times New Roman" w:cs="Times New Roman"/>
          <w:sz w:val="24"/>
          <w:szCs w:val="24"/>
        </w:rPr>
        <w:t>.</w:t>
      </w:r>
      <w:r w:rsidRPr="001601E0">
        <w:rPr>
          <w:rFonts w:ascii="Times New Roman" w:hAnsi="Times New Roman" w:cs="Times New Roman"/>
          <w:sz w:val="24"/>
          <w:szCs w:val="24"/>
        </w:rPr>
        <w:t xml:space="preserve"> </w:t>
      </w:r>
      <w:r w:rsidRPr="00CA3149">
        <w:rPr>
          <w:rFonts w:ascii="Times New Roman" w:hAnsi="Times New Roman" w:cs="Times New Roman"/>
          <w:sz w:val="24"/>
          <w:szCs w:val="24"/>
        </w:rPr>
        <w:t>Estuaries are partially enclosed bodies of water, where fresh water from rivers and streams mixes with salt water from the ocean. Estuaries, such as coastal bays, form the transition between the land and the sea; creating a unique</w:t>
      </w:r>
      <w:r w:rsidR="00C7768E">
        <w:rPr>
          <w:rFonts w:ascii="Times New Roman" w:hAnsi="Times New Roman" w:cs="Times New Roman"/>
          <w:sz w:val="24"/>
          <w:szCs w:val="24"/>
        </w:rPr>
        <w:t xml:space="preserve">, </w:t>
      </w:r>
      <w:r w:rsidRPr="00CA3149">
        <w:rPr>
          <w:rFonts w:ascii="Times New Roman" w:hAnsi="Times New Roman" w:cs="Times New Roman"/>
          <w:sz w:val="24"/>
          <w:szCs w:val="24"/>
        </w:rPr>
        <w:t>diverse</w:t>
      </w:r>
      <w:r w:rsidR="00C7768E">
        <w:rPr>
          <w:rFonts w:ascii="Times New Roman" w:hAnsi="Times New Roman" w:cs="Times New Roman"/>
          <w:sz w:val="24"/>
          <w:szCs w:val="24"/>
        </w:rPr>
        <w:t xml:space="preserve"> and the most productive</w:t>
      </w:r>
      <w:r w:rsidRPr="00CA3149">
        <w:rPr>
          <w:rFonts w:ascii="Times New Roman" w:hAnsi="Times New Roman" w:cs="Times New Roman"/>
          <w:sz w:val="24"/>
          <w:szCs w:val="24"/>
        </w:rPr>
        <w:t xml:space="preserve"> ecosystem.</w:t>
      </w:r>
      <w:r>
        <w:rPr>
          <w:rFonts w:ascii="Times New Roman" w:hAnsi="Times New Roman" w:cs="Times New Roman"/>
          <w:sz w:val="24"/>
          <w:szCs w:val="24"/>
        </w:rPr>
        <w:t xml:space="preserve"> </w:t>
      </w:r>
      <w:r w:rsidRPr="0086444C">
        <w:rPr>
          <w:rFonts w:ascii="Times New Roman" w:hAnsi="Times New Roman" w:cs="Times New Roman"/>
          <w:sz w:val="24"/>
          <w:szCs w:val="24"/>
        </w:rPr>
        <w:t>Regardless of location or latitude, estuaries, marshes, and lagoons play a key role in maintaining hydrological balance, filtering water of pollutants, and providing habitat for birds, fish, mollusks, crustaceans, and other kinds of ecologically and commercially important organisms</w:t>
      </w:r>
      <w:r w:rsidR="00A63712">
        <w:rPr>
          <w:rFonts w:ascii="Times New Roman" w:hAnsi="Times New Roman" w:cs="Times New Roman"/>
          <w:sz w:val="24"/>
          <w:szCs w:val="24"/>
        </w:rPr>
        <w:t>.</w:t>
      </w:r>
      <w:r w:rsidRPr="0086444C">
        <w:rPr>
          <w:rFonts w:ascii="Times New Roman" w:hAnsi="Times New Roman" w:cs="Times New Roman"/>
          <w:sz w:val="24"/>
          <w:szCs w:val="24"/>
        </w:rPr>
        <w:t xml:space="preserve"> The 1,200 largest estuaries, including lagoons and fiords, account for approximately 80% of the world’s freshwater discharge (Alder</w:t>
      </w:r>
      <w:r w:rsidR="00261D12">
        <w:rPr>
          <w:rFonts w:ascii="Times New Roman" w:hAnsi="Times New Roman" w:cs="Times New Roman"/>
          <w:sz w:val="24"/>
          <w:szCs w:val="24"/>
        </w:rPr>
        <w:t>,</w:t>
      </w:r>
      <w:r w:rsidRPr="0086444C">
        <w:rPr>
          <w:rFonts w:ascii="Times New Roman" w:hAnsi="Times New Roman" w:cs="Times New Roman"/>
          <w:sz w:val="24"/>
          <w:szCs w:val="24"/>
        </w:rPr>
        <w:t xml:space="preserve"> 2003</w:t>
      </w:r>
      <w:r w:rsidR="00261D12">
        <w:rPr>
          <w:rFonts w:ascii="Times New Roman" w:hAnsi="Times New Roman" w:cs="Times New Roman"/>
          <w:sz w:val="24"/>
          <w:szCs w:val="24"/>
        </w:rPr>
        <w:t>;</w:t>
      </w:r>
      <w:r w:rsidR="00C7768E">
        <w:rPr>
          <w:rFonts w:ascii="Times New Roman" w:hAnsi="Times New Roman" w:cs="Times New Roman"/>
          <w:sz w:val="24"/>
          <w:szCs w:val="24"/>
        </w:rPr>
        <w:t xml:space="preserve"> </w:t>
      </w:r>
      <w:r>
        <w:rPr>
          <w:rFonts w:ascii="Times New Roman" w:hAnsi="Times New Roman" w:cs="Times New Roman"/>
          <w:sz w:val="24"/>
          <w:szCs w:val="24"/>
        </w:rPr>
        <w:t>NOAA</w:t>
      </w:r>
      <w:r w:rsidR="00261D12">
        <w:rPr>
          <w:rFonts w:ascii="Times New Roman" w:hAnsi="Times New Roman" w:cs="Times New Roman"/>
          <w:sz w:val="24"/>
          <w:szCs w:val="24"/>
        </w:rPr>
        <w:t>,</w:t>
      </w:r>
      <w:r>
        <w:rPr>
          <w:rFonts w:ascii="Times New Roman" w:hAnsi="Times New Roman" w:cs="Times New Roman"/>
          <w:sz w:val="24"/>
          <w:szCs w:val="24"/>
        </w:rPr>
        <w:t xml:space="preserve"> 2017)</w:t>
      </w:r>
      <w:r w:rsidRPr="00CA3149">
        <w:rPr>
          <w:rFonts w:ascii="Times New Roman" w:hAnsi="Times New Roman" w:cs="Times New Roman"/>
          <w:sz w:val="24"/>
          <w:szCs w:val="24"/>
        </w:rPr>
        <w:t>.</w:t>
      </w:r>
      <w:r w:rsidR="00C7768E">
        <w:rPr>
          <w:rFonts w:ascii="Times New Roman" w:hAnsi="Times New Roman" w:cs="Times New Roman"/>
          <w:sz w:val="24"/>
          <w:szCs w:val="24"/>
        </w:rPr>
        <w:t xml:space="preserve"> </w:t>
      </w:r>
    </w:p>
    <w:p w:rsidR="000E6C0F" w:rsidRDefault="000E6C0F" w:rsidP="000E6C0F">
      <w:pPr>
        <w:jc w:val="both"/>
        <w:rPr>
          <w:rFonts w:ascii="Times New Roman" w:hAnsi="Times New Roman" w:cs="Times New Roman"/>
          <w:sz w:val="24"/>
          <w:szCs w:val="24"/>
        </w:rPr>
      </w:pPr>
      <w:r>
        <w:rPr>
          <w:rFonts w:ascii="Times New Roman" w:hAnsi="Times New Roman" w:cs="Times New Roman"/>
          <w:sz w:val="24"/>
          <w:szCs w:val="24"/>
        </w:rPr>
        <w:t>According to IPCC AR 5 (2014) i</w:t>
      </w:r>
      <w:r w:rsidRPr="00A50FA6">
        <w:rPr>
          <w:rFonts w:ascii="Times New Roman" w:hAnsi="Times New Roman" w:cs="Times New Roman"/>
          <w:sz w:val="24"/>
          <w:szCs w:val="24"/>
        </w:rPr>
        <w:t>ncreasing GHGs in the atmosphere produce changes in the climate system on a range of time scales that impact the coastal physical environment. On shorter time scales, physical coastal impacts such as inundation, erosion, and coastal flooding arise from severe storm</w:t>
      </w:r>
      <w:r>
        <w:rPr>
          <w:rFonts w:ascii="Times New Roman" w:hAnsi="Times New Roman" w:cs="Times New Roman"/>
          <w:sz w:val="24"/>
          <w:szCs w:val="24"/>
        </w:rPr>
        <w:t>-</w:t>
      </w:r>
      <w:r w:rsidRPr="00A50FA6">
        <w:rPr>
          <w:rFonts w:ascii="Times New Roman" w:hAnsi="Times New Roman" w:cs="Times New Roman"/>
          <w:sz w:val="24"/>
          <w:szCs w:val="24"/>
        </w:rPr>
        <w:t>induced surges, wave overtopping, and rainfall runoff. On longer time scales, wind and wave climate change can cause changes in sediment transport at the coast and associated changes in erosion or accretion. Natural modes of climate variability, which can affect severe storm behavior and wind and wave climate, may also undergo anthropogenic changes in the future. Ocean and atmospheric temperature change can affect species distribution with impacts on coastal biodiversity. Carbon dioxide (CO</w:t>
      </w:r>
      <w:r w:rsidRPr="00316903">
        <w:rPr>
          <w:rFonts w:ascii="Times New Roman" w:hAnsi="Times New Roman" w:cs="Times New Roman"/>
          <w:sz w:val="24"/>
          <w:szCs w:val="24"/>
          <w:vertAlign w:val="subscript"/>
        </w:rPr>
        <w:t>2</w:t>
      </w:r>
      <w:r w:rsidRPr="00A50FA6">
        <w:rPr>
          <w:rFonts w:ascii="Times New Roman" w:hAnsi="Times New Roman" w:cs="Times New Roman"/>
          <w:sz w:val="24"/>
          <w:szCs w:val="24"/>
        </w:rPr>
        <w:t>) uptake in the ocean increases ocean acidity and reduces the saturation state of carbonate minerals, essential for shell and skeletal formation in many coastal species. Changes in freshwater input can alter coastal ocean salinity concentrations</w:t>
      </w:r>
      <w:r w:rsidR="003C5D07">
        <w:rPr>
          <w:rFonts w:ascii="Times New Roman" w:hAnsi="Times New Roman" w:cs="Times New Roman"/>
          <w:sz w:val="24"/>
          <w:szCs w:val="24"/>
        </w:rPr>
        <w:t xml:space="preserve"> (Melendez and Salisbury, 2017)</w:t>
      </w:r>
      <w:r w:rsidRPr="00A50FA6">
        <w:rPr>
          <w:rFonts w:ascii="Times New Roman" w:hAnsi="Times New Roman" w:cs="Times New Roman"/>
          <w:sz w:val="24"/>
          <w:szCs w:val="24"/>
        </w:rPr>
        <w:t xml:space="preserve">. </w:t>
      </w:r>
    </w:p>
    <w:p w:rsidR="000E6C0F" w:rsidRDefault="000E6C0F" w:rsidP="000E6C0F">
      <w:pPr>
        <w:jc w:val="both"/>
        <w:rPr>
          <w:rFonts w:ascii="Times New Roman" w:hAnsi="Times New Roman" w:cs="Times New Roman"/>
          <w:sz w:val="24"/>
          <w:szCs w:val="24"/>
        </w:rPr>
      </w:pPr>
      <w:r w:rsidRPr="007B7E57">
        <w:rPr>
          <w:rFonts w:ascii="Times New Roman" w:hAnsi="Times New Roman" w:cs="Times New Roman"/>
          <w:sz w:val="24"/>
          <w:szCs w:val="24"/>
        </w:rPr>
        <w:t xml:space="preserve">Nearly a quarter of mankind lives in low-lying coastal areas, and urbanization is drawing still more people into them. Commercial activities mostly related to port, shipping, industry and agriculture etc. have delineated to commercial hubs. These hubs are catered by a huge forward and backward linkage activities and establishments like banks and insurance companies, clearing and forwarding agents, warehouses and hotels </w:t>
      </w:r>
      <w:r w:rsidR="0085348A">
        <w:rPr>
          <w:rFonts w:ascii="Times New Roman" w:hAnsi="Times New Roman" w:cs="Times New Roman"/>
          <w:sz w:val="24"/>
          <w:szCs w:val="24"/>
        </w:rPr>
        <w:t>(NBC</w:t>
      </w:r>
      <w:r w:rsidR="00261D12">
        <w:rPr>
          <w:rFonts w:ascii="Times New Roman" w:hAnsi="Times New Roman" w:cs="Times New Roman"/>
          <w:sz w:val="24"/>
          <w:szCs w:val="24"/>
        </w:rPr>
        <w:t>,</w:t>
      </w:r>
      <w:r w:rsidR="0085348A">
        <w:rPr>
          <w:rFonts w:ascii="Times New Roman" w:hAnsi="Times New Roman" w:cs="Times New Roman"/>
          <w:sz w:val="24"/>
          <w:szCs w:val="24"/>
        </w:rPr>
        <w:t xml:space="preserve"> 2009)</w:t>
      </w:r>
      <w:r w:rsidRPr="007B7E57">
        <w:rPr>
          <w:rFonts w:ascii="Times New Roman" w:hAnsi="Times New Roman" w:cs="Times New Roman"/>
          <w:sz w:val="24"/>
          <w:szCs w:val="24"/>
        </w:rPr>
        <w:t xml:space="preserve">. Most of the world’s biggest cities have grown up around natural harbors. While people have been living in coastal areas for thousands of years, the huge cities and megacities that have grown over the past 100 years have quickly destroyed the natural marine and coastal habitats. Migration for shelter to the cities during the recent extreme climate events, and the sufferings of city-lives exacerbated. The rising sea level endangers several smaller island nations, such as Tuvalu, Maldives, etc., which are barely two meter above the sea level </w:t>
      </w:r>
      <w:r w:rsidR="0085348A">
        <w:rPr>
          <w:rFonts w:ascii="Times New Roman" w:hAnsi="Times New Roman" w:cs="Times New Roman"/>
          <w:sz w:val="24"/>
          <w:szCs w:val="24"/>
        </w:rPr>
        <w:t>(Brown</w:t>
      </w:r>
      <w:r w:rsidR="006263BC">
        <w:rPr>
          <w:rFonts w:ascii="Times New Roman" w:hAnsi="Times New Roman" w:cs="Times New Roman"/>
          <w:sz w:val="24"/>
          <w:szCs w:val="24"/>
        </w:rPr>
        <w:t>,</w:t>
      </w:r>
      <w:r w:rsidR="0085348A">
        <w:rPr>
          <w:rFonts w:ascii="Times New Roman" w:hAnsi="Times New Roman" w:cs="Times New Roman"/>
          <w:sz w:val="24"/>
          <w:szCs w:val="24"/>
        </w:rPr>
        <w:t xml:space="preserve"> </w:t>
      </w:r>
      <w:r w:rsidRPr="007B7E57">
        <w:rPr>
          <w:rFonts w:ascii="Times New Roman" w:hAnsi="Times New Roman" w:cs="Times New Roman"/>
          <w:sz w:val="24"/>
          <w:szCs w:val="24"/>
        </w:rPr>
        <w:t>2</w:t>
      </w:r>
      <w:r w:rsidR="0085348A">
        <w:rPr>
          <w:rFonts w:ascii="Times New Roman" w:hAnsi="Times New Roman" w:cs="Times New Roman"/>
          <w:sz w:val="24"/>
          <w:szCs w:val="24"/>
        </w:rPr>
        <w:t>001)</w:t>
      </w:r>
      <w:r w:rsidRPr="007B7E57">
        <w:rPr>
          <w:rFonts w:ascii="Times New Roman" w:hAnsi="Times New Roman" w:cs="Times New Roman"/>
          <w:sz w:val="24"/>
          <w:szCs w:val="24"/>
        </w:rPr>
        <w:t xml:space="preserve">. Millions of people in lowlying regions of many countries including Bangladesh, China </w:t>
      </w:r>
      <w:r w:rsidR="007516B2" w:rsidRPr="007516B2">
        <w:rPr>
          <w:rFonts w:ascii="Times New Roman" w:hAnsi="Times New Roman" w:cs="Times New Roman"/>
          <w:sz w:val="24"/>
          <w:szCs w:val="24"/>
        </w:rPr>
        <w:t>(</w:t>
      </w:r>
      <w:r w:rsidR="0085348A" w:rsidRPr="007516B2">
        <w:rPr>
          <w:rFonts w:ascii="Times New Roman" w:hAnsi="Times New Roman" w:cs="Times New Roman"/>
          <w:sz w:val="24"/>
          <w:szCs w:val="24"/>
        </w:rPr>
        <w:t>Strohecker</w:t>
      </w:r>
      <w:r w:rsidR="00E63F07">
        <w:rPr>
          <w:rFonts w:ascii="Times New Roman" w:hAnsi="Times New Roman" w:cs="Times New Roman"/>
          <w:sz w:val="24"/>
          <w:szCs w:val="24"/>
        </w:rPr>
        <w:t>,</w:t>
      </w:r>
      <w:r w:rsidR="0085348A" w:rsidRPr="007B7E57">
        <w:rPr>
          <w:rFonts w:ascii="Times New Roman" w:hAnsi="Times New Roman" w:cs="Times New Roman"/>
          <w:sz w:val="24"/>
          <w:szCs w:val="24"/>
        </w:rPr>
        <w:t xml:space="preserve"> </w:t>
      </w:r>
      <w:r w:rsidR="0085348A">
        <w:rPr>
          <w:rFonts w:ascii="Times New Roman" w:hAnsi="Times New Roman" w:cs="Times New Roman"/>
          <w:sz w:val="24"/>
          <w:szCs w:val="24"/>
        </w:rPr>
        <w:t>2008)</w:t>
      </w:r>
      <w:r w:rsidRPr="007B7E57">
        <w:rPr>
          <w:rFonts w:ascii="Times New Roman" w:hAnsi="Times New Roman" w:cs="Times New Roman"/>
          <w:sz w:val="24"/>
          <w:szCs w:val="24"/>
        </w:rPr>
        <w:t xml:space="preserve"> and Vietnam </w:t>
      </w:r>
      <w:r w:rsidR="007516B2" w:rsidRPr="007516B2">
        <w:rPr>
          <w:rFonts w:ascii="Times New Roman" w:hAnsi="Times New Roman" w:cs="Times New Roman"/>
          <w:sz w:val="24"/>
          <w:szCs w:val="24"/>
        </w:rPr>
        <w:t xml:space="preserve">(Tanh and </w:t>
      </w:r>
      <w:r w:rsidR="007516B2" w:rsidRPr="00C24AA3">
        <w:rPr>
          <w:rFonts w:ascii="Times New Roman" w:hAnsi="Times New Roman" w:cs="Times New Roman"/>
          <w:sz w:val="24"/>
          <w:szCs w:val="24"/>
        </w:rPr>
        <w:t>Furukawa</w:t>
      </w:r>
      <w:r w:rsidR="00C24AA3" w:rsidRPr="00C24AA3">
        <w:rPr>
          <w:rFonts w:ascii="Times New Roman" w:hAnsi="Times New Roman" w:cs="Times New Roman"/>
          <w:sz w:val="24"/>
          <w:szCs w:val="24"/>
        </w:rPr>
        <w:t>, 2007</w:t>
      </w:r>
      <w:r w:rsidR="007516B2" w:rsidRPr="00C24AA3">
        <w:rPr>
          <w:rFonts w:ascii="Times New Roman" w:hAnsi="Times New Roman" w:cs="Times New Roman"/>
          <w:sz w:val="24"/>
          <w:szCs w:val="24"/>
        </w:rPr>
        <w:t>)</w:t>
      </w:r>
      <w:r w:rsidR="007516B2" w:rsidRPr="00C24AA3">
        <w:t xml:space="preserve"> </w:t>
      </w:r>
      <w:r w:rsidRPr="00C24AA3">
        <w:rPr>
          <w:rFonts w:ascii="Times New Roman" w:hAnsi="Times New Roman" w:cs="Times New Roman"/>
          <w:sz w:val="24"/>
          <w:szCs w:val="24"/>
        </w:rPr>
        <w:t>face</w:t>
      </w:r>
      <w:r w:rsidRPr="007B7E57">
        <w:rPr>
          <w:rFonts w:ascii="Times New Roman" w:hAnsi="Times New Roman" w:cs="Times New Roman"/>
          <w:sz w:val="24"/>
          <w:szCs w:val="24"/>
        </w:rPr>
        <w:t xml:space="preserve"> the danger of being displaced. The construction of general infrastructure such as roads, houses, shops, factories, airports, and ports completely replaces natural habitats. Estuaries, deltas, and their rivers are often dredged and deepened to cope with increased </w:t>
      </w:r>
      <w:r w:rsidRPr="007B7E57">
        <w:rPr>
          <w:rFonts w:ascii="Times New Roman" w:hAnsi="Times New Roman" w:cs="Times New Roman"/>
          <w:sz w:val="24"/>
          <w:szCs w:val="24"/>
        </w:rPr>
        <w:lastRenderedPageBreak/>
        <w:t>shipping. In addition to this, impacts such as increased erosion due to coastal development, increased pollution, and boat traffic etc., which lead to further habitat loss and put increased pressure on marine species</w:t>
      </w:r>
      <w:r>
        <w:rPr>
          <w:rFonts w:ascii="Times New Roman" w:hAnsi="Times New Roman" w:cs="Times New Roman"/>
          <w:sz w:val="24"/>
          <w:szCs w:val="24"/>
        </w:rPr>
        <w:t xml:space="preserve"> (Rahman and Rahman</w:t>
      </w:r>
      <w:r w:rsidR="00C24AA3">
        <w:rPr>
          <w:rFonts w:ascii="Times New Roman" w:hAnsi="Times New Roman" w:cs="Times New Roman"/>
          <w:sz w:val="24"/>
          <w:szCs w:val="24"/>
        </w:rPr>
        <w:t>,</w:t>
      </w:r>
      <w:r>
        <w:rPr>
          <w:rFonts w:ascii="Times New Roman" w:hAnsi="Times New Roman" w:cs="Times New Roman"/>
          <w:sz w:val="24"/>
          <w:szCs w:val="24"/>
        </w:rPr>
        <w:t xml:space="preserve"> 2015)</w:t>
      </w:r>
      <w:r w:rsidRPr="007B7E57">
        <w:rPr>
          <w:rFonts w:ascii="Times New Roman" w:hAnsi="Times New Roman" w:cs="Times New Roman"/>
          <w:sz w:val="24"/>
          <w:szCs w:val="24"/>
        </w:rPr>
        <w:t>.</w:t>
      </w:r>
    </w:p>
    <w:p w:rsidR="0050781F" w:rsidRPr="007516B2" w:rsidRDefault="0050781F" w:rsidP="00256F95">
      <w:pPr>
        <w:shd w:val="clear" w:color="auto" w:fill="FFFFFF"/>
        <w:spacing w:after="0" w:line="240" w:lineRule="auto"/>
        <w:jc w:val="both"/>
        <w:rPr>
          <w:rFonts w:ascii="Times New Roman" w:hAnsi="Times New Roman" w:cs="Times New Roman"/>
          <w:b/>
          <w:bCs/>
          <w:sz w:val="24"/>
          <w:szCs w:val="24"/>
        </w:rPr>
      </w:pPr>
      <w:r w:rsidRPr="007516B2">
        <w:rPr>
          <w:rFonts w:ascii="Times New Roman" w:hAnsi="Times New Roman" w:cs="Times New Roman"/>
          <w:b/>
          <w:bCs/>
          <w:sz w:val="24"/>
          <w:szCs w:val="24"/>
        </w:rPr>
        <w:t>Restoration of Hydrological Cycle</w:t>
      </w:r>
      <w:r w:rsidR="007516B2" w:rsidRPr="007516B2">
        <w:rPr>
          <w:rFonts w:ascii="Times New Roman" w:hAnsi="Times New Roman" w:cs="Times New Roman"/>
          <w:b/>
          <w:bCs/>
          <w:sz w:val="24"/>
          <w:szCs w:val="24"/>
        </w:rPr>
        <w:t xml:space="preserve"> through </w:t>
      </w:r>
      <w:r w:rsidRPr="007516B2">
        <w:rPr>
          <w:rFonts w:ascii="Times New Roman" w:hAnsi="Times New Roman" w:cs="Times New Roman"/>
          <w:b/>
          <w:bCs/>
          <w:sz w:val="24"/>
          <w:szCs w:val="24"/>
        </w:rPr>
        <w:t>Water table and Watershed Management of the Mountain and Hill Forests</w:t>
      </w:r>
    </w:p>
    <w:p w:rsidR="007516B2" w:rsidRPr="007516B2" w:rsidRDefault="007516B2" w:rsidP="00256F95">
      <w:pPr>
        <w:shd w:val="clear" w:color="auto" w:fill="FFFFFF"/>
        <w:spacing w:after="0" w:line="240" w:lineRule="auto"/>
        <w:jc w:val="both"/>
        <w:rPr>
          <w:rFonts w:ascii="Times New Roman" w:hAnsi="Times New Roman" w:cs="Times New Roman"/>
          <w:bCs/>
          <w:sz w:val="24"/>
          <w:szCs w:val="24"/>
        </w:rPr>
      </w:pPr>
    </w:p>
    <w:p w:rsidR="00CA28A2" w:rsidRPr="007516B2" w:rsidRDefault="0050781F" w:rsidP="00CA28A2">
      <w:pPr>
        <w:shd w:val="clear" w:color="auto" w:fill="FFFFFF"/>
        <w:spacing w:after="0" w:line="240" w:lineRule="auto"/>
        <w:jc w:val="both"/>
        <w:rPr>
          <w:rFonts w:ascii="Times New Roman" w:hAnsi="Times New Roman" w:cs="Times New Roman"/>
          <w:bCs/>
          <w:sz w:val="24"/>
          <w:szCs w:val="24"/>
        </w:rPr>
      </w:pPr>
      <w:r w:rsidRPr="007516B2">
        <w:rPr>
          <w:rFonts w:ascii="Times New Roman" w:hAnsi="Times New Roman" w:cs="Times New Roman"/>
          <w:bCs/>
          <w:sz w:val="24"/>
          <w:szCs w:val="24"/>
        </w:rPr>
        <w:t>Mountains and the hills are the important sources of water supply to the valleys, foothills and down the plains through gullies, streams and rivers. Forest and vegetations are the integral parts maintaining hydrological cycle upholding water-table through transpiration pool, evaporation, precipitation, percolation and seepage. Springs and watersheds provide water to forest biodiversity with huge animals, amphibians, birds and reptiles etc</w:t>
      </w:r>
      <w:r w:rsidR="007516B2" w:rsidRPr="00CA28A2">
        <w:rPr>
          <w:rFonts w:ascii="Times New Roman" w:hAnsi="Times New Roman" w:cs="Times New Roman"/>
          <w:bCs/>
          <w:sz w:val="24"/>
          <w:szCs w:val="24"/>
        </w:rPr>
        <w:t>.</w:t>
      </w:r>
      <w:r w:rsidR="00CA28A2" w:rsidRPr="00CA28A2">
        <w:rPr>
          <w:rFonts w:ascii="Times New Roman" w:hAnsi="Times New Roman" w:cs="Times New Roman"/>
          <w:sz w:val="24"/>
          <w:szCs w:val="24"/>
        </w:rPr>
        <w:t xml:space="preserve"> (Winter et al.</w:t>
      </w:r>
      <w:r w:rsidR="00C24AA3">
        <w:rPr>
          <w:rFonts w:ascii="Times New Roman" w:hAnsi="Times New Roman" w:cs="Times New Roman"/>
          <w:sz w:val="24"/>
          <w:szCs w:val="24"/>
        </w:rPr>
        <w:t>,</w:t>
      </w:r>
      <w:r w:rsidR="00CA28A2" w:rsidRPr="007516B2">
        <w:rPr>
          <w:rFonts w:ascii="Times New Roman" w:hAnsi="Times New Roman" w:cs="Times New Roman"/>
          <w:sz w:val="24"/>
          <w:szCs w:val="24"/>
        </w:rPr>
        <w:t xml:space="preserve"> 1998).</w:t>
      </w:r>
      <w:r w:rsidR="007516B2" w:rsidRPr="007516B2">
        <w:rPr>
          <w:rFonts w:ascii="Times New Roman" w:hAnsi="Times New Roman" w:cs="Times New Roman"/>
          <w:bCs/>
          <w:sz w:val="24"/>
          <w:szCs w:val="24"/>
        </w:rPr>
        <w:t xml:space="preserve"> </w:t>
      </w:r>
      <w:r w:rsidRPr="007516B2">
        <w:rPr>
          <w:rFonts w:ascii="Times New Roman" w:hAnsi="Times New Roman" w:cs="Times New Roman"/>
          <w:bCs/>
          <w:sz w:val="24"/>
          <w:szCs w:val="24"/>
        </w:rPr>
        <w:t>Destruction of the natural forests, hydrological cycle is being disturbed resulting drying up of perennial springs and streams; disrupting the water table and thus affecting forest ecosystem. Illicit logging, replacement with economical</w:t>
      </w:r>
      <w:r w:rsidR="00C24AA3">
        <w:rPr>
          <w:rFonts w:ascii="Times New Roman" w:hAnsi="Times New Roman" w:cs="Times New Roman"/>
          <w:bCs/>
          <w:sz w:val="24"/>
          <w:szCs w:val="24"/>
        </w:rPr>
        <w:t xml:space="preserve">ly profitable plantation crops </w:t>
      </w:r>
      <w:r w:rsidRPr="007516B2">
        <w:rPr>
          <w:rFonts w:ascii="Times New Roman" w:hAnsi="Times New Roman" w:cs="Times New Roman"/>
          <w:bCs/>
          <w:sz w:val="24"/>
          <w:szCs w:val="24"/>
        </w:rPr>
        <w:t xml:space="preserve">mainly </w:t>
      </w:r>
      <w:r w:rsidR="00C24AA3">
        <w:rPr>
          <w:rFonts w:ascii="Times New Roman" w:hAnsi="Times New Roman" w:cs="Times New Roman"/>
          <w:bCs/>
          <w:sz w:val="24"/>
          <w:szCs w:val="24"/>
        </w:rPr>
        <w:t xml:space="preserve">with </w:t>
      </w:r>
      <w:r w:rsidRPr="007516B2">
        <w:rPr>
          <w:rFonts w:ascii="Times New Roman" w:hAnsi="Times New Roman" w:cs="Times New Roman"/>
          <w:bCs/>
          <w:sz w:val="24"/>
          <w:szCs w:val="24"/>
        </w:rPr>
        <w:t>monocrops viz. timber,</w:t>
      </w:r>
      <w:r w:rsidR="006F6479" w:rsidRPr="007516B2">
        <w:rPr>
          <w:rFonts w:ascii="Times New Roman" w:hAnsi="Times New Roman" w:cs="Times New Roman"/>
          <w:bCs/>
          <w:sz w:val="24"/>
          <w:szCs w:val="24"/>
        </w:rPr>
        <w:t xml:space="preserve"> paper and pulp wood,</w:t>
      </w:r>
      <w:r w:rsidRPr="007516B2">
        <w:rPr>
          <w:rFonts w:ascii="Times New Roman" w:hAnsi="Times New Roman" w:cs="Times New Roman"/>
          <w:bCs/>
          <w:sz w:val="24"/>
          <w:szCs w:val="24"/>
        </w:rPr>
        <w:t xml:space="preserve"> rubber, oil palms, tea, cocoa, banana, soybeans and tobacco etc. have affected the hydrological cycle and damaged huge biodiversity thus changed the ecosystems and made more vulnerable to wildfires and droughts. Massive plantation of deciduous timber trees like Teak and Gmelina; resinous and oily Pines and Eucalyptus and xerophytic Acacias in the tropical and subtropical humid and rainforests is the main reason for disrupting the hydrological cycles (IUCN/WWF 2006, Basak et al.</w:t>
      </w:r>
      <w:r w:rsidR="00C24AA3">
        <w:rPr>
          <w:rFonts w:ascii="Times New Roman" w:hAnsi="Times New Roman" w:cs="Times New Roman"/>
          <w:bCs/>
          <w:sz w:val="24"/>
          <w:szCs w:val="24"/>
        </w:rPr>
        <w:t>,</w:t>
      </w:r>
      <w:r w:rsidRPr="007516B2">
        <w:rPr>
          <w:rFonts w:ascii="Times New Roman" w:hAnsi="Times New Roman" w:cs="Times New Roman"/>
          <w:bCs/>
          <w:sz w:val="24"/>
          <w:szCs w:val="24"/>
        </w:rPr>
        <w:t xml:space="preserve"> 2015</w:t>
      </w:r>
      <w:r w:rsidRPr="00CA28A2">
        <w:rPr>
          <w:rFonts w:ascii="Times New Roman" w:hAnsi="Times New Roman" w:cs="Times New Roman"/>
          <w:bCs/>
          <w:sz w:val="24"/>
          <w:szCs w:val="24"/>
        </w:rPr>
        <w:t xml:space="preserve">). </w:t>
      </w:r>
      <w:r w:rsidR="00CA28A2" w:rsidRPr="00CA28A2">
        <w:rPr>
          <w:rFonts w:ascii="Times New Roman" w:hAnsi="Times New Roman" w:cs="Times New Roman"/>
          <w:sz w:val="24"/>
          <w:szCs w:val="24"/>
        </w:rPr>
        <w:t>Nearly all surface-water features viz. streams, lakes, reservoirs, wetlands, and estuaries interact with ground water. As a result, withdrawal of water from streams can deplete ground water or conversely, pump</w:t>
      </w:r>
      <w:r w:rsidR="00C24AA3">
        <w:rPr>
          <w:rFonts w:ascii="Times New Roman" w:hAnsi="Times New Roman" w:cs="Times New Roman"/>
          <w:sz w:val="24"/>
          <w:szCs w:val="24"/>
        </w:rPr>
        <w:t>ing</w:t>
      </w:r>
      <w:r w:rsidR="00CA28A2" w:rsidRPr="00CA28A2">
        <w:rPr>
          <w:rFonts w:ascii="Times New Roman" w:hAnsi="Times New Roman" w:cs="Times New Roman"/>
          <w:sz w:val="24"/>
          <w:szCs w:val="24"/>
        </w:rPr>
        <w:t xml:space="preserve"> of ground water can deplete water in streams, lakes, or wetlands. Pollution of surface water can cause degradation of ground-water quality and conversely pollution of ground water can degrade surface water. Thus, effective land and water management requires a clear understanding of the linkages between ground water and surface water as it applies to any given hydrologic setting (Winter et al.</w:t>
      </w:r>
      <w:r w:rsidR="00C24AA3">
        <w:rPr>
          <w:rFonts w:ascii="Times New Roman" w:hAnsi="Times New Roman" w:cs="Times New Roman"/>
          <w:sz w:val="24"/>
          <w:szCs w:val="24"/>
        </w:rPr>
        <w:t>,</w:t>
      </w:r>
      <w:r w:rsidR="00CA28A2" w:rsidRPr="00CA28A2">
        <w:rPr>
          <w:rFonts w:ascii="Times New Roman" w:hAnsi="Times New Roman" w:cs="Times New Roman"/>
          <w:sz w:val="24"/>
          <w:szCs w:val="24"/>
        </w:rPr>
        <w:t xml:space="preserve"> 1998).</w:t>
      </w:r>
    </w:p>
    <w:p w:rsidR="0050781F" w:rsidRPr="007516B2" w:rsidRDefault="0050781F" w:rsidP="00256F95">
      <w:pPr>
        <w:shd w:val="clear" w:color="auto" w:fill="FFFFFF"/>
        <w:spacing w:after="0" w:line="240" w:lineRule="auto"/>
        <w:jc w:val="both"/>
        <w:rPr>
          <w:rFonts w:ascii="Times New Roman" w:hAnsi="Times New Roman" w:cs="Times New Roman"/>
          <w:bCs/>
          <w:sz w:val="24"/>
          <w:szCs w:val="24"/>
        </w:rPr>
      </w:pPr>
    </w:p>
    <w:p w:rsidR="00D105EE" w:rsidRDefault="006856C8" w:rsidP="006856C8">
      <w:pPr>
        <w:jc w:val="both"/>
        <w:rPr>
          <w:rFonts w:ascii="Times New Roman" w:hAnsi="Times New Roman" w:cs="Times New Roman"/>
          <w:b/>
          <w:sz w:val="24"/>
          <w:szCs w:val="24"/>
        </w:rPr>
      </w:pPr>
      <w:r w:rsidRPr="006856C8">
        <w:rPr>
          <w:rFonts w:ascii="Times New Roman" w:hAnsi="Times New Roman" w:cs="Times New Roman"/>
          <w:b/>
          <w:sz w:val="24"/>
          <w:szCs w:val="24"/>
        </w:rPr>
        <w:t>Need for a Healthy Ecosystem Management</w:t>
      </w:r>
    </w:p>
    <w:p w:rsidR="006856C8" w:rsidRPr="006856C8" w:rsidRDefault="008B738A" w:rsidP="006856C8">
      <w:pPr>
        <w:jc w:val="both"/>
        <w:rPr>
          <w:rFonts w:ascii="Times New Roman" w:hAnsi="Times New Roman" w:cs="Times New Roman"/>
          <w:sz w:val="24"/>
          <w:szCs w:val="24"/>
        </w:rPr>
      </w:pPr>
      <w:r w:rsidRPr="006856C8">
        <w:rPr>
          <w:rFonts w:ascii="Times New Roman" w:hAnsi="Times New Roman" w:cs="Times New Roman"/>
          <w:sz w:val="24"/>
          <w:szCs w:val="24"/>
        </w:rPr>
        <w:t>Feeding the world at a time of climate change, environmental degradation, increasing human population and demand for finite resources requires sustainable ecosystem management and equitable governance. Ecosystem degradation undermines food production and the availability of clean water, hence threatening human health, livelihoods and ultimately societal stability. Degradation also increases the vulnerability of populations to the consequences of natural disasters and climate change impacts.</w:t>
      </w:r>
      <w:r w:rsidR="00DB46A1" w:rsidRPr="006856C8">
        <w:rPr>
          <w:rFonts w:ascii="Times New Roman" w:hAnsi="Times New Roman" w:cs="Times New Roman"/>
          <w:sz w:val="24"/>
          <w:szCs w:val="24"/>
        </w:rPr>
        <w:t xml:space="preserve"> </w:t>
      </w:r>
      <w:r w:rsidR="009032D4" w:rsidRPr="006856C8">
        <w:rPr>
          <w:rFonts w:ascii="Times New Roman" w:hAnsi="Times New Roman" w:cs="Times New Roman"/>
          <w:sz w:val="24"/>
          <w:szCs w:val="24"/>
        </w:rPr>
        <w:t xml:space="preserve">Here ecosystem management can be defined as an integrated process to conserve and improve ecosystem health that sustains ecosystem services for human well-being </w:t>
      </w:r>
      <w:r w:rsidR="00C24AA3">
        <w:rPr>
          <w:rFonts w:ascii="Times New Roman" w:hAnsi="Times New Roman" w:cs="Times New Roman"/>
          <w:sz w:val="24"/>
          <w:szCs w:val="24"/>
        </w:rPr>
        <w:t>(TEEB 2010;</w:t>
      </w:r>
      <w:r w:rsidR="00674630" w:rsidRPr="006856C8">
        <w:rPr>
          <w:rFonts w:ascii="Times New Roman" w:hAnsi="Times New Roman" w:cs="Times New Roman"/>
          <w:sz w:val="24"/>
          <w:szCs w:val="24"/>
        </w:rPr>
        <w:t xml:space="preserve"> Norton</w:t>
      </w:r>
      <w:r w:rsidR="00C24AA3">
        <w:rPr>
          <w:rFonts w:ascii="Times New Roman" w:hAnsi="Times New Roman" w:cs="Times New Roman"/>
          <w:sz w:val="24"/>
          <w:szCs w:val="24"/>
        </w:rPr>
        <w:t>,</w:t>
      </w:r>
      <w:r w:rsidR="00674630" w:rsidRPr="006856C8">
        <w:rPr>
          <w:rFonts w:ascii="Times New Roman" w:hAnsi="Times New Roman" w:cs="Times New Roman"/>
          <w:sz w:val="24"/>
          <w:szCs w:val="24"/>
        </w:rPr>
        <w:t xml:space="preserve"> 1991 and Costanza</w:t>
      </w:r>
      <w:r w:rsidR="00C24AA3">
        <w:rPr>
          <w:rFonts w:ascii="Times New Roman" w:hAnsi="Times New Roman" w:cs="Times New Roman"/>
          <w:sz w:val="24"/>
          <w:szCs w:val="24"/>
        </w:rPr>
        <w:t>,</w:t>
      </w:r>
      <w:r w:rsidR="00674630" w:rsidRPr="006856C8">
        <w:rPr>
          <w:rFonts w:ascii="Times New Roman" w:hAnsi="Times New Roman" w:cs="Times New Roman"/>
          <w:sz w:val="24"/>
          <w:szCs w:val="24"/>
        </w:rPr>
        <w:t xml:space="preserve"> 1992)</w:t>
      </w:r>
      <w:r w:rsidR="009032D4" w:rsidRPr="006856C8">
        <w:rPr>
          <w:rFonts w:ascii="Times New Roman" w:hAnsi="Times New Roman" w:cs="Times New Roman"/>
          <w:sz w:val="24"/>
          <w:szCs w:val="24"/>
        </w:rPr>
        <w:t xml:space="preserve">. Healthy ecosystems and their services provide opportunities for sustainable economic prosperity while providing defense against the negative effects of climate change </w:t>
      </w:r>
      <w:r w:rsidR="00674630" w:rsidRPr="006856C8">
        <w:rPr>
          <w:rFonts w:ascii="Times New Roman" w:hAnsi="Times New Roman" w:cs="Times New Roman"/>
          <w:sz w:val="24"/>
          <w:szCs w:val="24"/>
        </w:rPr>
        <w:t>(TEEB 2010 and Meckey</w:t>
      </w:r>
      <w:r w:rsidR="00C24AA3">
        <w:rPr>
          <w:rFonts w:ascii="Times New Roman" w:hAnsi="Times New Roman" w:cs="Times New Roman"/>
          <w:sz w:val="24"/>
          <w:szCs w:val="24"/>
        </w:rPr>
        <w:t>,</w:t>
      </w:r>
      <w:r w:rsidR="00674630" w:rsidRPr="006856C8">
        <w:rPr>
          <w:rFonts w:ascii="Times New Roman" w:hAnsi="Times New Roman" w:cs="Times New Roman"/>
          <w:sz w:val="24"/>
          <w:szCs w:val="24"/>
        </w:rPr>
        <w:t xml:space="preserve"> 2009)</w:t>
      </w:r>
      <w:r w:rsidR="009032D4" w:rsidRPr="006856C8">
        <w:rPr>
          <w:rFonts w:ascii="Times New Roman" w:hAnsi="Times New Roman" w:cs="Times New Roman"/>
          <w:sz w:val="24"/>
          <w:szCs w:val="24"/>
        </w:rPr>
        <w:t xml:space="preserve"> through human adaptation and behavioral change, as opposed to a continuation of degradation (Figure</w:t>
      </w:r>
      <w:r w:rsidR="00C24AA3">
        <w:rPr>
          <w:rFonts w:ascii="Times New Roman" w:hAnsi="Times New Roman" w:cs="Times New Roman"/>
          <w:sz w:val="24"/>
          <w:szCs w:val="24"/>
        </w:rPr>
        <w:t>-</w:t>
      </w:r>
      <w:r w:rsidR="009032D4" w:rsidRPr="006856C8">
        <w:rPr>
          <w:rFonts w:ascii="Times New Roman" w:hAnsi="Times New Roman" w:cs="Times New Roman"/>
          <w:sz w:val="24"/>
          <w:szCs w:val="24"/>
        </w:rPr>
        <w:t>1)</w:t>
      </w:r>
      <w:r w:rsidR="006856C8" w:rsidRPr="006856C8">
        <w:rPr>
          <w:rFonts w:ascii="Times New Roman" w:hAnsi="Times New Roman" w:cs="Times New Roman"/>
          <w:sz w:val="24"/>
          <w:szCs w:val="24"/>
        </w:rPr>
        <w:t xml:space="preserve"> Munang et al.</w:t>
      </w:r>
      <w:r w:rsidR="00C24AA3">
        <w:rPr>
          <w:rFonts w:ascii="Times New Roman" w:hAnsi="Times New Roman" w:cs="Times New Roman"/>
          <w:sz w:val="24"/>
          <w:szCs w:val="24"/>
        </w:rPr>
        <w:t>,</w:t>
      </w:r>
      <w:r w:rsidR="006856C8" w:rsidRPr="006856C8">
        <w:rPr>
          <w:rFonts w:ascii="Times New Roman" w:hAnsi="Times New Roman" w:cs="Times New Roman"/>
          <w:sz w:val="24"/>
          <w:szCs w:val="24"/>
        </w:rPr>
        <w:t xml:space="preserve"> 2011</w:t>
      </w:r>
      <w:r w:rsidR="006856C8">
        <w:rPr>
          <w:rFonts w:ascii="Times New Roman" w:hAnsi="Times New Roman" w:cs="Times New Roman"/>
          <w:sz w:val="24"/>
          <w:szCs w:val="24"/>
        </w:rPr>
        <w:t>.</w:t>
      </w:r>
    </w:p>
    <w:p w:rsidR="000E6C0F" w:rsidRPr="006856C8" w:rsidRDefault="009032D4" w:rsidP="000E6C0F">
      <w:pPr>
        <w:jc w:val="both"/>
        <w:rPr>
          <w:rFonts w:ascii="Times New Roman" w:hAnsi="Times New Roman" w:cs="Times New Roman"/>
          <w:sz w:val="24"/>
          <w:szCs w:val="24"/>
        </w:rPr>
      </w:pPr>
      <w:r w:rsidRPr="006856C8">
        <w:rPr>
          <w:rFonts w:ascii="Times New Roman" w:hAnsi="Times New Roman" w:cs="Times New Roman"/>
          <w:sz w:val="24"/>
          <w:szCs w:val="24"/>
        </w:rPr>
        <w:t>.</w:t>
      </w:r>
    </w:p>
    <w:p w:rsidR="00674630" w:rsidRDefault="00674630" w:rsidP="00674630">
      <w:pPr>
        <w:jc w:val="center"/>
      </w:pPr>
      <w:r w:rsidRPr="00674630">
        <w:rPr>
          <w:noProof/>
        </w:rPr>
        <w:lastRenderedPageBreak/>
        <w:drawing>
          <wp:inline distT="0" distB="0" distL="0" distR="0">
            <wp:extent cx="3702050" cy="2254250"/>
            <wp:effectExtent l="19050" t="0" r="0" b="0"/>
            <wp:docPr id="1" name="Picture 2" descr="C:\Users\Faculty\Desktop\Viscious 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culty\Desktop\Viscious cycle.png"/>
                    <pic:cNvPicPr>
                      <a:picLocks noChangeAspect="1" noChangeArrowheads="1"/>
                    </pic:cNvPicPr>
                  </pic:nvPicPr>
                  <pic:blipFill>
                    <a:blip r:embed="rId12"/>
                    <a:srcRect l="931" t="3521" r="52426" b="72895"/>
                    <a:stretch>
                      <a:fillRect/>
                    </a:stretch>
                  </pic:blipFill>
                  <pic:spPr bwMode="auto">
                    <a:xfrm>
                      <a:off x="0" y="0"/>
                      <a:ext cx="3702050" cy="2254250"/>
                    </a:xfrm>
                    <a:prstGeom prst="rect">
                      <a:avLst/>
                    </a:prstGeom>
                    <a:noFill/>
                    <a:ln w="9525">
                      <a:noFill/>
                      <a:miter lim="800000"/>
                      <a:headEnd/>
                      <a:tailEnd/>
                    </a:ln>
                  </pic:spPr>
                </pic:pic>
              </a:graphicData>
            </a:graphic>
          </wp:inline>
        </w:drawing>
      </w:r>
    </w:p>
    <w:p w:rsidR="00C24AA3" w:rsidRPr="006263BC" w:rsidRDefault="00C24AA3" w:rsidP="006263BC">
      <w:pPr>
        <w:pStyle w:val="NoSpacing"/>
        <w:jc w:val="center"/>
        <w:rPr>
          <w:rFonts w:ascii="Times New Roman" w:hAnsi="Times New Roman" w:cs="Times New Roman"/>
        </w:rPr>
      </w:pPr>
      <w:r w:rsidRPr="006263BC">
        <w:rPr>
          <w:rFonts w:ascii="Times New Roman" w:hAnsi="Times New Roman" w:cs="Times New Roman"/>
        </w:rPr>
        <w:t>Fig. 1: Beating the vicious cycle of poverty, ecosystem degradation and climate change</w:t>
      </w:r>
    </w:p>
    <w:p w:rsidR="009032D4" w:rsidRPr="006263BC" w:rsidRDefault="00674630" w:rsidP="006263BC">
      <w:pPr>
        <w:pStyle w:val="NoSpacing"/>
        <w:jc w:val="center"/>
        <w:rPr>
          <w:rFonts w:ascii="Times New Roman" w:hAnsi="Times New Roman" w:cs="Times New Roman"/>
        </w:rPr>
      </w:pPr>
      <w:r w:rsidRPr="006263BC">
        <w:rPr>
          <w:rFonts w:ascii="Times New Roman" w:hAnsi="Times New Roman" w:cs="Times New Roman"/>
        </w:rPr>
        <w:t xml:space="preserve">Source: </w:t>
      </w:r>
      <w:r w:rsidR="009032D4" w:rsidRPr="006263BC">
        <w:rPr>
          <w:rFonts w:ascii="Times New Roman" w:hAnsi="Times New Roman" w:cs="Times New Roman"/>
        </w:rPr>
        <w:t>Munang et al.</w:t>
      </w:r>
      <w:r w:rsidR="00C24AA3" w:rsidRPr="006263BC">
        <w:rPr>
          <w:rFonts w:ascii="Times New Roman" w:hAnsi="Times New Roman" w:cs="Times New Roman"/>
        </w:rPr>
        <w:t>,</w:t>
      </w:r>
      <w:r w:rsidR="009032D4" w:rsidRPr="006263BC">
        <w:rPr>
          <w:rFonts w:ascii="Times New Roman" w:hAnsi="Times New Roman" w:cs="Times New Roman"/>
        </w:rPr>
        <w:t xml:space="preserve"> 2011</w:t>
      </w:r>
    </w:p>
    <w:p w:rsidR="00396FB6" w:rsidRDefault="00396FB6" w:rsidP="00396FB6">
      <w:pPr>
        <w:pStyle w:val="NormalWeb"/>
        <w:shd w:val="clear" w:color="auto" w:fill="FFFFFF"/>
        <w:spacing w:before="0" w:after="0"/>
        <w:rPr>
          <w:rFonts w:ascii="Georgia" w:hAnsi="Georgia"/>
          <w:color w:val="3B3B3B"/>
          <w:sz w:val="19"/>
          <w:szCs w:val="19"/>
        </w:rPr>
      </w:pPr>
    </w:p>
    <w:p w:rsidR="00396FB6" w:rsidRPr="00396FB6" w:rsidRDefault="00396FB6" w:rsidP="00396FB6">
      <w:pPr>
        <w:pStyle w:val="NormalWeb"/>
        <w:spacing w:before="0" w:after="0"/>
        <w:rPr>
          <w:rFonts w:ascii="Georgia" w:hAnsi="Georgia"/>
          <w:b/>
          <w:bCs/>
          <w:color w:val="3B3B3B"/>
          <w:sz w:val="19"/>
          <w:szCs w:val="19"/>
        </w:rPr>
      </w:pPr>
    </w:p>
    <w:p w:rsidR="00C87DAB" w:rsidRPr="007F5896" w:rsidRDefault="006D0C9A" w:rsidP="007F5896">
      <w:pPr>
        <w:rPr>
          <w:rFonts w:ascii="Times New Roman" w:hAnsi="Times New Roman" w:cs="Times New Roman"/>
          <w:b/>
          <w:sz w:val="24"/>
          <w:szCs w:val="24"/>
        </w:rPr>
      </w:pPr>
      <w:r w:rsidRPr="007F5896">
        <w:rPr>
          <w:rFonts w:ascii="Times New Roman" w:hAnsi="Times New Roman" w:cs="Times New Roman"/>
          <w:b/>
          <w:sz w:val="24"/>
          <w:szCs w:val="24"/>
        </w:rPr>
        <w:t>Restoring tropical forests</w:t>
      </w:r>
    </w:p>
    <w:p w:rsidR="008001BA" w:rsidRPr="007F5896" w:rsidRDefault="008001BA" w:rsidP="008B738A">
      <w:pPr>
        <w:jc w:val="both"/>
        <w:rPr>
          <w:rFonts w:ascii="Times New Roman" w:hAnsi="Times New Roman" w:cs="Times New Roman"/>
          <w:sz w:val="24"/>
          <w:szCs w:val="24"/>
        </w:rPr>
      </w:pPr>
      <w:r w:rsidRPr="007F5896">
        <w:rPr>
          <w:rFonts w:ascii="Times New Roman" w:hAnsi="Times New Roman" w:cs="Times New Roman"/>
          <w:sz w:val="24"/>
          <w:szCs w:val="24"/>
        </w:rPr>
        <w:t>The tropics lost 12 million hectares of tree cover in 2018, the fourth-highest annual loss since records began in 2001, according to forest monitoring service Global Forest Watch</w:t>
      </w:r>
      <w:r w:rsidR="00B13B55">
        <w:rPr>
          <w:rFonts w:ascii="Times New Roman" w:hAnsi="Times New Roman" w:cs="Times New Roman"/>
          <w:sz w:val="24"/>
          <w:szCs w:val="24"/>
        </w:rPr>
        <w:t xml:space="preserve"> (WRI</w:t>
      </w:r>
      <w:r w:rsidR="001640AD">
        <w:rPr>
          <w:rFonts w:ascii="Times New Roman" w:hAnsi="Times New Roman" w:cs="Times New Roman"/>
          <w:sz w:val="24"/>
          <w:szCs w:val="24"/>
        </w:rPr>
        <w:t>,</w:t>
      </w:r>
      <w:r w:rsidR="00B13B55">
        <w:rPr>
          <w:rFonts w:ascii="Times New Roman" w:hAnsi="Times New Roman" w:cs="Times New Roman"/>
          <w:sz w:val="24"/>
          <w:szCs w:val="24"/>
        </w:rPr>
        <w:t xml:space="preserve"> 2019)</w:t>
      </w:r>
      <w:r w:rsidRPr="007F5896">
        <w:rPr>
          <w:rFonts w:ascii="Times New Roman" w:hAnsi="Times New Roman" w:cs="Times New Roman"/>
          <w:sz w:val="24"/>
          <w:szCs w:val="24"/>
        </w:rPr>
        <w:t>.</w:t>
      </w:r>
      <w:r w:rsidR="006D0C9A" w:rsidRPr="007F5896">
        <w:rPr>
          <w:rFonts w:ascii="Times New Roman" w:hAnsi="Times New Roman" w:cs="Times New Roman"/>
          <w:sz w:val="24"/>
          <w:szCs w:val="24"/>
        </w:rPr>
        <w:t xml:space="preserve"> </w:t>
      </w:r>
      <w:r w:rsidRPr="007F5896">
        <w:rPr>
          <w:rFonts w:ascii="Times New Roman" w:hAnsi="Times New Roman" w:cs="Times New Roman"/>
          <w:sz w:val="24"/>
          <w:szCs w:val="24"/>
        </w:rPr>
        <w:t>Restoring tropical forests is fundamental to the planet's health, now and for generations to come</w:t>
      </w:r>
      <w:r w:rsidR="00811A22" w:rsidRPr="008B738A">
        <w:rPr>
          <w:rFonts w:ascii="Times New Roman" w:hAnsi="Times New Roman" w:cs="Times New Roman"/>
          <w:sz w:val="24"/>
          <w:szCs w:val="24"/>
        </w:rPr>
        <w:t>. Pr</w:t>
      </w:r>
      <w:r w:rsidR="00811A22" w:rsidRPr="007F5896">
        <w:rPr>
          <w:rFonts w:ascii="Times New Roman" w:hAnsi="Times New Roman" w:cs="Times New Roman"/>
          <w:sz w:val="24"/>
          <w:szCs w:val="24"/>
        </w:rPr>
        <w:t>otecting existing forests and restoring damaged ones prevents flooding, stores carbon, limits climate change and protects biodiversity</w:t>
      </w:r>
      <w:r w:rsidR="00811A22" w:rsidRPr="008B738A">
        <w:rPr>
          <w:rFonts w:ascii="Times New Roman" w:hAnsi="Times New Roman" w:cs="Times New Roman"/>
          <w:sz w:val="24"/>
          <w:szCs w:val="24"/>
        </w:rPr>
        <w:t>. Some</w:t>
      </w:r>
      <w:r w:rsidR="00811A22" w:rsidRPr="007F5896">
        <w:rPr>
          <w:rFonts w:ascii="Times New Roman" w:hAnsi="Times New Roman" w:cs="Times New Roman"/>
          <w:sz w:val="24"/>
          <w:szCs w:val="24"/>
        </w:rPr>
        <w:t xml:space="preserve"> countries, including China, India, Malawi, Cameroon and Ivory Coast, have already launched large-scale tree planting efforts with some success.</w:t>
      </w:r>
      <w:r w:rsidR="00811A22" w:rsidRPr="00B13B55">
        <w:rPr>
          <w:rFonts w:ascii="Times New Roman" w:hAnsi="Times New Roman" w:cs="Times New Roman"/>
          <w:sz w:val="24"/>
          <w:szCs w:val="24"/>
        </w:rPr>
        <w:t xml:space="preserve"> </w:t>
      </w:r>
      <w:r w:rsidR="00811A22" w:rsidRPr="008B738A">
        <w:rPr>
          <w:rFonts w:ascii="Times New Roman" w:hAnsi="Times New Roman" w:cs="Times New Roman"/>
          <w:sz w:val="24"/>
          <w:szCs w:val="24"/>
        </w:rPr>
        <w:t>Plantation of tropical</w:t>
      </w:r>
      <w:r w:rsidR="00811A22" w:rsidRPr="007F5896">
        <w:rPr>
          <w:rFonts w:ascii="Times New Roman" w:hAnsi="Times New Roman" w:cs="Times New Roman"/>
          <w:sz w:val="24"/>
          <w:szCs w:val="24"/>
        </w:rPr>
        <w:t xml:space="preserve"> rainforest areas would produce the highest benefits for safeguarding wildlife, curbing and adapting to climate change, and boosting water security.</w:t>
      </w:r>
      <w:r w:rsidR="006D0C9A" w:rsidRPr="007F5896">
        <w:rPr>
          <w:rFonts w:ascii="Times New Roman" w:hAnsi="Times New Roman" w:cs="Times New Roman"/>
          <w:sz w:val="24"/>
          <w:szCs w:val="24"/>
        </w:rPr>
        <w:t xml:space="preserve"> </w:t>
      </w:r>
      <w:r w:rsidR="00811A22" w:rsidRPr="007F5896">
        <w:rPr>
          <w:rFonts w:ascii="Times New Roman" w:hAnsi="Times New Roman" w:cs="Times New Roman"/>
          <w:sz w:val="24"/>
          <w:szCs w:val="24"/>
        </w:rPr>
        <w:t>The top 15 nations with the largest reforestation hotspots included Brazil, Indonesia, India, Madagascar, Colombia, the Philippines, Vietnam, Myanmar and Thailand.</w:t>
      </w:r>
      <w:r w:rsidR="006D0C9A" w:rsidRPr="007F5896">
        <w:rPr>
          <w:rFonts w:ascii="Times New Roman" w:hAnsi="Times New Roman" w:cs="Times New Roman"/>
          <w:sz w:val="24"/>
          <w:szCs w:val="24"/>
        </w:rPr>
        <w:t xml:space="preserve"> </w:t>
      </w:r>
      <w:r w:rsidR="00811A22" w:rsidRPr="007F5896">
        <w:rPr>
          <w:rFonts w:ascii="Times New Roman" w:hAnsi="Times New Roman" w:cs="Times New Roman"/>
          <w:sz w:val="24"/>
          <w:szCs w:val="24"/>
        </w:rPr>
        <w:t>The six countries with the greatest potential for successful rainforest restoration were all African: Rwanda, Uganda, Burundi, Togo, South Sudan and Madagascar.</w:t>
      </w:r>
      <w:r w:rsidR="006D0C9A" w:rsidRPr="007F5896">
        <w:rPr>
          <w:rFonts w:ascii="Times New Roman" w:hAnsi="Times New Roman" w:cs="Times New Roman"/>
          <w:sz w:val="24"/>
          <w:szCs w:val="24"/>
        </w:rPr>
        <w:t xml:space="preserve"> </w:t>
      </w:r>
      <w:r w:rsidR="00811A22" w:rsidRPr="007F5896">
        <w:rPr>
          <w:rFonts w:ascii="Times New Roman" w:hAnsi="Times New Roman" w:cs="Times New Roman"/>
          <w:sz w:val="24"/>
          <w:szCs w:val="24"/>
        </w:rPr>
        <w:t xml:space="preserve">More than 70% of the hotspots were found in countries that have already made reforestation commitments under the Bonn Challenge, agreed by nations in Germany in </w:t>
      </w:r>
      <w:r w:rsidR="00811A22" w:rsidRPr="008B738A">
        <w:rPr>
          <w:rFonts w:ascii="Times New Roman" w:hAnsi="Times New Roman" w:cs="Times New Roman"/>
          <w:sz w:val="24"/>
          <w:szCs w:val="24"/>
        </w:rPr>
        <w:t>2011</w:t>
      </w:r>
      <w:r w:rsidR="002B531F">
        <w:rPr>
          <w:rFonts w:ascii="Times New Roman" w:hAnsi="Times New Roman" w:cs="Times New Roman"/>
          <w:sz w:val="24"/>
          <w:szCs w:val="24"/>
        </w:rPr>
        <w:t xml:space="preserve"> and</w:t>
      </w:r>
      <w:r w:rsidR="00811A22" w:rsidRPr="008B738A">
        <w:rPr>
          <w:rFonts w:ascii="Times New Roman" w:hAnsi="Times New Roman" w:cs="Times New Roman"/>
          <w:sz w:val="24"/>
          <w:szCs w:val="24"/>
        </w:rPr>
        <w:t xml:space="preserve"> 350 million hectares of degraded land worldwide to be restored by 2030</w:t>
      </w:r>
      <w:r w:rsidR="00581DD9" w:rsidRPr="008B738A">
        <w:rPr>
          <w:rFonts w:ascii="Times New Roman" w:hAnsi="Times New Roman" w:cs="Times New Roman"/>
          <w:sz w:val="24"/>
          <w:szCs w:val="24"/>
        </w:rPr>
        <w:t xml:space="preserve"> </w:t>
      </w:r>
      <w:r w:rsidRPr="008B738A">
        <w:rPr>
          <w:rFonts w:ascii="Times New Roman" w:hAnsi="Times New Roman" w:cs="Times New Roman"/>
          <w:sz w:val="24"/>
          <w:szCs w:val="24"/>
        </w:rPr>
        <w:t>(Taylor</w:t>
      </w:r>
      <w:r w:rsidR="001640AD">
        <w:rPr>
          <w:rFonts w:ascii="Times New Roman" w:hAnsi="Times New Roman" w:cs="Times New Roman"/>
          <w:sz w:val="24"/>
          <w:szCs w:val="24"/>
        </w:rPr>
        <w:t>,</w:t>
      </w:r>
      <w:r w:rsidRPr="008B738A">
        <w:rPr>
          <w:rFonts w:ascii="Times New Roman" w:hAnsi="Times New Roman" w:cs="Times New Roman"/>
          <w:sz w:val="24"/>
          <w:szCs w:val="24"/>
        </w:rPr>
        <w:t xml:space="preserve"> 2019)</w:t>
      </w:r>
      <w:r w:rsidR="008A0A02" w:rsidRPr="008B738A">
        <w:rPr>
          <w:rFonts w:ascii="Times New Roman" w:hAnsi="Times New Roman" w:cs="Times New Roman"/>
          <w:sz w:val="24"/>
          <w:szCs w:val="24"/>
        </w:rPr>
        <w:t>.</w:t>
      </w:r>
      <w:r w:rsidR="003C19A6">
        <w:rPr>
          <w:rFonts w:ascii="Times New Roman" w:hAnsi="Times New Roman" w:cs="Times New Roman"/>
          <w:sz w:val="24"/>
          <w:szCs w:val="24"/>
        </w:rPr>
        <w:t xml:space="preserve"> It should be noted that for successful establishment secondary forests trees should be chosen according to their habit and habitats i.e. right plant at right place</w:t>
      </w:r>
      <w:r w:rsidR="003C19A6" w:rsidRPr="003C19A6">
        <w:t xml:space="preserve"> </w:t>
      </w:r>
      <w:r w:rsidR="003C19A6">
        <w:t>(</w:t>
      </w:r>
      <w:r w:rsidR="003C19A6" w:rsidRPr="003C19A6">
        <w:rPr>
          <w:rFonts w:ascii="Times New Roman" w:hAnsi="Times New Roman" w:cs="Times New Roman"/>
          <w:sz w:val="24"/>
          <w:szCs w:val="24"/>
        </w:rPr>
        <w:t>Kallio</w:t>
      </w:r>
      <w:r w:rsidR="003C19A6">
        <w:rPr>
          <w:rFonts w:ascii="Times New Roman" w:hAnsi="Times New Roman" w:cs="Times New Roman"/>
          <w:sz w:val="24"/>
          <w:szCs w:val="24"/>
        </w:rPr>
        <w:t>, 2013</w:t>
      </w:r>
      <w:r w:rsidR="004B583B">
        <w:rPr>
          <w:rFonts w:ascii="Times New Roman" w:hAnsi="Times New Roman" w:cs="Times New Roman"/>
          <w:sz w:val="24"/>
          <w:szCs w:val="24"/>
        </w:rPr>
        <w:t>; Basak et al.</w:t>
      </w:r>
      <w:r w:rsidR="003C5D07">
        <w:rPr>
          <w:rFonts w:ascii="Times New Roman" w:hAnsi="Times New Roman" w:cs="Times New Roman"/>
          <w:sz w:val="24"/>
          <w:szCs w:val="24"/>
        </w:rPr>
        <w:t>,</w:t>
      </w:r>
      <w:r w:rsidR="004B583B">
        <w:rPr>
          <w:rFonts w:ascii="Times New Roman" w:hAnsi="Times New Roman" w:cs="Times New Roman"/>
          <w:sz w:val="24"/>
          <w:szCs w:val="24"/>
        </w:rPr>
        <w:t xml:space="preserve"> 2015</w:t>
      </w:r>
      <w:r w:rsidR="003C19A6">
        <w:rPr>
          <w:rFonts w:ascii="Times New Roman" w:hAnsi="Times New Roman" w:cs="Times New Roman"/>
          <w:sz w:val="24"/>
          <w:szCs w:val="24"/>
        </w:rPr>
        <w:t>).</w:t>
      </w:r>
    </w:p>
    <w:p w:rsidR="00D105EE" w:rsidRDefault="00AB2F50" w:rsidP="007B55FF">
      <w:pPr>
        <w:jc w:val="both"/>
        <w:rPr>
          <w:rFonts w:ascii="Times New Roman" w:hAnsi="Times New Roman" w:cs="Times New Roman"/>
          <w:b/>
          <w:sz w:val="24"/>
          <w:szCs w:val="24"/>
        </w:rPr>
      </w:pPr>
      <w:r w:rsidRPr="007B55FF">
        <w:rPr>
          <w:rFonts w:ascii="Times New Roman" w:hAnsi="Times New Roman" w:cs="Times New Roman"/>
          <w:b/>
          <w:sz w:val="24"/>
          <w:szCs w:val="24"/>
        </w:rPr>
        <w:t>Floodplain Management</w:t>
      </w:r>
    </w:p>
    <w:p w:rsidR="00AB2F50" w:rsidRDefault="00AB2F50" w:rsidP="007B55FF">
      <w:pPr>
        <w:jc w:val="both"/>
        <w:rPr>
          <w:rFonts w:ascii="Times New Roman" w:hAnsi="Times New Roman" w:cs="Times New Roman"/>
          <w:sz w:val="24"/>
          <w:szCs w:val="24"/>
        </w:rPr>
      </w:pPr>
      <w:r w:rsidRPr="007B55FF">
        <w:rPr>
          <w:rFonts w:ascii="Times New Roman" w:hAnsi="Times New Roman" w:cs="Times New Roman"/>
          <w:sz w:val="24"/>
          <w:szCs w:val="24"/>
        </w:rPr>
        <w:t xml:space="preserve">Traditional </w:t>
      </w:r>
      <w:r w:rsidR="006835EF" w:rsidRPr="007B55FF">
        <w:rPr>
          <w:rFonts w:ascii="Times New Roman" w:hAnsi="Times New Roman" w:cs="Times New Roman"/>
          <w:sz w:val="24"/>
          <w:szCs w:val="24"/>
        </w:rPr>
        <w:t xml:space="preserve">floodplain management by digging </w:t>
      </w:r>
      <w:r w:rsidRPr="007B55FF">
        <w:rPr>
          <w:rFonts w:ascii="Times New Roman" w:hAnsi="Times New Roman" w:cs="Times New Roman"/>
          <w:sz w:val="24"/>
          <w:szCs w:val="24"/>
        </w:rPr>
        <w:t>ponds and</w:t>
      </w:r>
      <w:r w:rsidR="006835EF" w:rsidRPr="007B55FF">
        <w:rPr>
          <w:rFonts w:ascii="Times New Roman" w:hAnsi="Times New Roman" w:cs="Times New Roman"/>
          <w:sz w:val="24"/>
          <w:szCs w:val="24"/>
        </w:rPr>
        <w:t xml:space="preserve"> raising land for homes vegetation with</w:t>
      </w:r>
      <w:r w:rsidRPr="007B55FF">
        <w:rPr>
          <w:rFonts w:ascii="Times New Roman" w:hAnsi="Times New Roman" w:cs="Times New Roman"/>
          <w:sz w:val="24"/>
          <w:szCs w:val="24"/>
        </w:rPr>
        <w:t xml:space="preserve"> forest groves</w:t>
      </w:r>
      <w:r w:rsidR="006835EF" w:rsidRPr="007B55FF">
        <w:rPr>
          <w:rFonts w:ascii="Times New Roman" w:hAnsi="Times New Roman" w:cs="Times New Roman"/>
          <w:sz w:val="24"/>
          <w:szCs w:val="24"/>
        </w:rPr>
        <w:t xml:space="preserve"> a unique adaptation practice for defending floods, water uses</w:t>
      </w:r>
      <w:r w:rsidR="00471767" w:rsidRPr="007B55FF">
        <w:rPr>
          <w:rFonts w:ascii="Times New Roman" w:hAnsi="Times New Roman" w:cs="Times New Roman"/>
          <w:sz w:val="24"/>
          <w:szCs w:val="24"/>
        </w:rPr>
        <w:t xml:space="preserve">, fish </w:t>
      </w:r>
      <w:r w:rsidR="006835EF" w:rsidRPr="007B55FF">
        <w:rPr>
          <w:rFonts w:ascii="Times New Roman" w:hAnsi="Times New Roman" w:cs="Times New Roman"/>
          <w:sz w:val="24"/>
          <w:szCs w:val="24"/>
        </w:rPr>
        <w:t xml:space="preserve">culture, and to </w:t>
      </w:r>
      <w:r w:rsidR="006835EF" w:rsidRPr="007B55FF">
        <w:rPr>
          <w:rFonts w:ascii="Times New Roman" w:hAnsi="Times New Roman" w:cs="Times New Roman"/>
          <w:sz w:val="24"/>
          <w:szCs w:val="24"/>
        </w:rPr>
        <w:lastRenderedPageBreak/>
        <w:t xml:space="preserve">protect houses from cyclones and tornados in the Ganges and Brahmaputra basin </w:t>
      </w:r>
      <w:r w:rsidR="00471767" w:rsidRPr="007B55FF">
        <w:rPr>
          <w:rFonts w:ascii="Times New Roman" w:hAnsi="Times New Roman" w:cs="Times New Roman"/>
          <w:sz w:val="24"/>
          <w:szCs w:val="24"/>
        </w:rPr>
        <w:t>in</w:t>
      </w:r>
      <w:r w:rsidR="00E7618D">
        <w:rPr>
          <w:rFonts w:ascii="Times New Roman" w:hAnsi="Times New Roman" w:cs="Times New Roman"/>
          <w:sz w:val="24"/>
          <w:szCs w:val="24"/>
        </w:rPr>
        <w:t xml:space="preserve"> South Asian region; cross-sectional view shown in Fig. 2 </w:t>
      </w:r>
      <w:r w:rsidR="006835EF" w:rsidRPr="007B55FF">
        <w:rPr>
          <w:rFonts w:ascii="Times New Roman" w:hAnsi="Times New Roman" w:cs="Times New Roman"/>
          <w:sz w:val="24"/>
          <w:szCs w:val="24"/>
        </w:rPr>
        <w:t>(</w:t>
      </w:r>
      <w:r w:rsidR="00A90C21" w:rsidRPr="007B55FF">
        <w:rPr>
          <w:rFonts w:ascii="Times New Roman" w:hAnsi="Times New Roman" w:cs="Times New Roman"/>
          <w:sz w:val="24"/>
          <w:szCs w:val="24"/>
        </w:rPr>
        <w:t>Dewan</w:t>
      </w:r>
      <w:r w:rsidR="001640AD">
        <w:rPr>
          <w:rFonts w:ascii="Times New Roman" w:hAnsi="Times New Roman" w:cs="Times New Roman"/>
          <w:sz w:val="24"/>
          <w:szCs w:val="24"/>
        </w:rPr>
        <w:t>,</w:t>
      </w:r>
      <w:r w:rsidR="00A90C21" w:rsidRPr="007B55FF">
        <w:rPr>
          <w:rFonts w:ascii="Times New Roman" w:hAnsi="Times New Roman" w:cs="Times New Roman"/>
          <w:sz w:val="24"/>
          <w:szCs w:val="24"/>
        </w:rPr>
        <w:t xml:space="preserve"> 2015;</w:t>
      </w:r>
      <w:r w:rsidR="00E7618D">
        <w:rPr>
          <w:rFonts w:ascii="Times New Roman" w:hAnsi="Times New Roman" w:cs="Times New Roman"/>
          <w:sz w:val="24"/>
          <w:szCs w:val="24"/>
        </w:rPr>
        <w:t xml:space="preserve"> Rahman and Rahman, 2015a;</w:t>
      </w:r>
      <w:r w:rsidR="00A90C21" w:rsidRPr="007B55FF">
        <w:rPr>
          <w:rFonts w:ascii="Times New Roman" w:hAnsi="Times New Roman" w:cs="Times New Roman"/>
          <w:sz w:val="24"/>
          <w:szCs w:val="24"/>
        </w:rPr>
        <w:t xml:space="preserve"> </w:t>
      </w:r>
      <w:r w:rsidR="006835EF" w:rsidRPr="007B55FF">
        <w:rPr>
          <w:rFonts w:ascii="Times New Roman" w:hAnsi="Times New Roman" w:cs="Times New Roman"/>
          <w:sz w:val="24"/>
          <w:szCs w:val="24"/>
        </w:rPr>
        <w:t>Rahman et al.</w:t>
      </w:r>
      <w:r w:rsidR="001640AD">
        <w:rPr>
          <w:rFonts w:ascii="Times New Roman" w:hAnsi="Times New Roman" w:cs="Times New Roman"/>
          <w:sz w:val="24"/>
          <w:szCs w:val="24"/>
        </w:rPr>
        <w:t>,</w:t>
      </w:r>
      <w:r w:rsidR="006835EF" w:rsidRPr="007B55FF">
        <w:rPr>
          <w:rFonts w:ascii="Times New Roman" w:hAnsi="Times New Roman" w:cs="Times New Roman"/>
          <w:sz w:val="24"/>
          <w:szCs w:val="24"/>
        </w:rPr>
        <w:t xml:space="preserve"> 2018</w:t>
      </w:r>
      <w:r w:rsidR="00065AE2" w:rsidRPr="007B55FF">
        <w:rPr>
          <w:rFonts w:ascii="Times New Roman" w:hAnsi="Times New Roman" w:cs="Times New Roman"/>
          <w:sz w:val="24"/>
          <w:szCs w:val="24"/>
        </w:rPr>
        <w:t>).</w:t>
      </w:r>
    </w:p>
    <w:p w:rsidR="00E7618D" w:rsidRDefault="00E7618D" w:rsidP="00E7618D">
      <w:pPr>
        <w:jc w:val="center"/>
      </w:pPr>
      <w:r w:rsidRPr="004F157D">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pt;height:102pt" o:ole="">
            <v:imagedata r:id="rId13" o:title=""/>
          </v:shape>
          <o:OLEObject Type="Embed" ProgID="PowerPoint.Slide.12" ShapeID="_x0000_i1025" DrawAspect="Content" ObjectID="_1631110457" r:id="rId14"/>
        </w:object>
      </w:r>
    </w:p>
    <w:p w:rsidR="00E7618D" w:rsidRPr="00E7618D" w:rsidRDefault="00E7618D" w:rsidP="00E7618D">
      <w:pPr>
        <w:pStyle w:val="NoSpacing"/>
        <w:jc w:val="center"/>
        <w:rPr>
          <w:rFonts w:ascii="Times New Roman" w:hAnsi="Times New Roman" w:cs="Times New Roman"/>
        </w:rPr>
      </w:pPr>
      <w:r w:rsidRPr="00E7618D">
        <w:rPr>
          <w:rFonts w:ascii="Times New Roman" w:hAnsi="Times New Roman" w:cs="Times New Roman"/>
        </w:rPr>
        <w:t xml:space="preserve">Fig. </w:t>
      </w:r>
      <w:r>
        <w:rPr>
          <w:rFonts w:ascii="Times New Roman" w:hAnsi="Times New Roman" w:cs="Times New Roman"/>
        </w:rPr>
        <w:t>2</w:t>
      </w:r>
      <w:r w:rsidRPr="00E7618D">
        <w:rPr>
          <w:rFonts w:ascii="Times New Roman" w:hAnsi="Times New Roman" w:cs="Times New Roman"/>
        </w:rPr>
        <w:t xml:space="preserve"> Cross-sectional view of traditional flood-plain management</w:t>
      </w:r>
    </w:p>
    <w:p w:rsidR="00E7618D" w:rsidRPr="00E7618D" w:rsidRDefault="00E7618D" w:rsidP="00E7618D">
      <w:pPr>
        <w:pStyle w:val="NoSpacing"/>
        <w:jc w:val="center"/>
        <w:rPr>
          <w:rFonts w:ascii="Times New Roman" w:hAnsi="Times New Roman" w:cs="Times New Roman"/>
        </w:rPr>
      </w:pPr>
      <w:r w:rsidRPr="00E7618D">
        <w:rPr>
          <w:rFonts w:ascii="Times New Roman" w:hAnsi="Times New Roman" w:cs="Times New Roman"/>
        </w:rPr>
        <w:t>Source: Rahman and Rahman 2015</w:t>
      </w:r>
      <w:r>
        <w:rPr>
          <w:rFonts w:ascii="Times New Roman" w:hAnsi="Times New Roman" w:cs="Times New Roman"/>
        </w:rPr>
        <w:t>a</w:t>
      </w:r>
    </w:p>
    <w:p w:rsidR="00E7618D" w:rsidRDefault="00E7618D" w:rsidP="00E7618D">
      <w:pPr>
        <w:jc w:val="center"/>
        <w:rPr>
          <w:rFonts w:ascii="Times New Roman" w:hAnsi="Times New Roman" w:cs="Times New Roman"/>
          <w:sz w:val="24"/>
          <w:szCs w:val="24"/>
        </w:rPr>
      </w:pPr>
    </w:p>
    <w:p w:rsidR="00B7580B" w:rsidRDefault="00B7580B" w:rsidP="007B55FF">
      <w:pPr>
        <w:jc w:val="both"/>
        <w:rPr>
          <w:rFonts w:ascii="Times New Roman" w:hAnsi="Times New Roman" w:cs="Times New Roman"/>
          <w:b/>
          <w:sz w:val="24"/>
          <w:szCs w:val="24"/>
        </w:rPr>
      </w:pPr>
      <w:r w:rsidRPr="00B7580B">
        <w:rPr>
          <w:rFonts w:ascii="Times New Roman" w:hAnsi="Times New Roman" w:cs="Times New Roman"/>
          <w:b/>
          <w:sz w:val="24"/>
          <w:szCs w:val="24"/>
        </w:rPr>
        <w:t>Agriculture in Adverse Situation</w:t>
      </w:r>
    </w:p>
    <w:p w:rsidR="00B7580B" w:rsidRPr="00417218" w:rsidRDefault="00B7580B" w:rsidP="007B55FF">
      <w:pPr>
        <w:jc w:val="both"/>
        <w:rPr>
          <w:rFonts w:ascii="Times New Roman" w:hAnsi="Times New Roman" w:cs="Times New Roman"/>
          <w:sz w:val="24"/>
          <w:szCs w:val="24"/>
        </w:rPr>
      </w:pPr>
      <w:r w:rsidRPr="004E50D1">
        <w:rPr>
          <w:rFonts w:ascii="Times New Roman" w:hAnsi="Times New Roman" w:cs="Times New Roman"/>
          <w:sz w:val="24"/>
          <w:szCs w:val="24"/>
        </w:rPr>
        <w:t>Growing crops in the adverse environment manipulating the climatic and environmental factors are becoming effective and gaining importance in adverse climatic situation towards food security. The common practices are greenhouse agriculture, hydroponics</w:t>
      </w:r>
      <w:r w:rsidR="00BC615E">
        <w:rPr>
          <w:rFonts w:ascii="Times New Roman" w:hAnsi="Times New Roman" w:cs="Times New Roman"/>
          <w:sz w:val="24"/>
          <w:szCs w:val="24"/>
        </w:rPr>
        <w:t xml:space="preserve"> and aquaponics</w:t>
      </w:r>
      <w:r w:rsidR="00BC615E" w:rsidRPr="00BC615E">
        <w:t xml:space="preserve"> </w:t>
      </w:r>
      <w:r w:rsidR="00BC615E" w:rsidRPr="00BC615E">
        <w:rPr>
          <w:rFonts w:ascii="Times New Roman" w:hAnsi="Times New Roman" w:cs="Times New Roman"/>
          <w:sz w:val="24"/>
          <w:szCs w:val="24"/>
        </w:rPr>
        <w:t>also known as the integration of hydroponics with aquaculture</w:t>
      </w:r>
      <w:r w:rsidR="00BC615E">
        <w:rPr>
          <w:rFonts w:ascii="Times New Roman" w:hAnsi="Times New Roman" w:cs="Times New Roman"/>
          <w:sz w:val="24"/>
          <w:szCs w:val="24"/>
        </w:rPr>
        <w:t xml:space="preserve"> (Diver, 2006)</w:t>
      </w:r>
      <w:r w:rsidRPr="004E50D1">
        <w:rPr>
          <w:rFonts w:ascii="Times New Roman" w:hAnsi="Times New Roman" w:cs="Times New Roman"/>
          <w:sz w:val="24"/>
          <w:szCs w:val="24"/>
        </w:rPr>
        <w:t>,</w:t>
      </w:r>
      <w:r w:rsidR="004E50D1" w:rsidRPr="004E50D1">
        <w:rPr>
          <w:rFonts w:ascii="Times New Roman" w:hAnsi="Times New Roman" w:cs="Times New Roman"/>
          <w:sz w:val="24"/>
          <w:szCs w:val="24"/>
        </w:rPr>
        <w:t xml:space="preserve"> and floating agriculture</w:t>
      </w:r>
      <w:r w:rsidR="004E50D1">
        <w:rPr>
          <w:rFonts w:ascii="Times New Roman" w:hAnsi="Times New Roman" w:cs="Times New Roman"/>
          <w:sz w:val="24"/>
          <w:szCs w:val="24"/>
        </w:rPr>
        <w:t xml:space="preserve">. </w:t>
      </w:r>
      <w:r w:rsidR="004E50D1" w:rsidRPr="004E50D1">
        <w:rPr>
          <w:rFonts w:ascii="Times New Roman" w:hAnsi="Times New Roman" w:cs="Times New Roman"/>
          <w:sz w:val="24"/>
          <w:szCs w:val="24"/>
        </w:rPr>
        <w:t>Floating gardens are age-old practice of crop cultivation in the Southern floodplains of Bangladesh. Floating garden agricultural practices for growing vegetables and spices prevail in the wetlands of the south central coastal districts of Bangladesh since immemorial times. With the use of available water hyacinth and other aquatic weeds, local communities have developed a technique to construct reasonably-sized floating platforms or raft on which vegetables and other crops can be cultivated</w:t>
      </w:r>
      <w:r w:rsidR="004E50D1">
        <w:rPr>
          <w:rFonts w:ascii="Times New Roman" w:hAnsi="Times New Roman" w:cs="Times New Roman"/>
          <w:sz w:val="24"/>
          <w:szCs w:val="24"/>
        </w:rPr>
        <w:t xml:space="preserve"> (</w:t>
      </w:r>
      <w:r w:rsidR="008F4156">
        <w:rPr>
          <w:rFonts w:ascii="Times New Roman" w:hAnsi="Times New Roman" w:cs="Times New Roman"/>
          <w:sz w:val="24"/>
          <w:szCs w:val="24"/>
        </w:rPr>
        <w:t xml:space="preserve">APEIS and RIPSO, </w:t>
      </w:r>
      <w:r w:rsidR="008F4156" w:rsidRPr="008F4156">
        <w:rPr>
          <w:rFonts w:ascii="Times New Roman" w:hAnsi="Times New Roman" w:cs="Times New Roman"/>
          <w:sz w:val="24"/>
          <w:szCs w:val="24"/>
        </w:rPr>
        <w:t>2004</w:t>
      </w:r>
      <w:r w:rsidR="008F4156">
        <w:rPr>
          <w:rFonts w:ascii="Times New Roman" w:hAnsi="Times New Roman" w:cs="Times New Roman"/>
          <w:sz w:val="24"/>
          <w:szCs w:val="24"/>
        </w:rPr>
        <w:t xml:space="preserve"> and </w:t>
      </w:r>
      <w:r w:rsidR="004E50D1">
        <w:rPr>
          <w:rFonts w:ascii="Times New Roman" w:hAnsi="Times New Roman" w:cs="Times New Roman"/>
          <w:sz w:val="24"/>
          <w:szCs w:val="24"/>
        </w:rPr>
        <w:t>FAO)</w:t>
      </w:r>
      <w:r w:rsidR="004E50D1" w:rsidRPr="004E50D1">
        <w:rPr>
          <w:rFonts w:ascii="Times New Roman" w:hAnsi="Times New Roman" w:cs="Times New Roman"/>
          <w:sz w:val="24"/>
          <w:szCs w:val="24"/>
        </w:rPr>
        <w:t>.</w:t>
      </w:r>
      <w:r w:rsidR="008F4156">
        <w:rPr>
          <w:rFonts w:ascii="Times New Roman" w:hAnsi="Times New Roman" w:cs="Times New Roman"/>
          <w:sz w:val="24"/>
          <w:szCs w:val="24"/>
        </w:rPr>
        <w:t xml:space="preserve"> It is also practiced in India</w:t>
      </w:r>
      <w:r w:rsidR="006B0EAB">
        <w:rPr>
          <w:rFonts w:ascii="Times New Roman" w:hAnsi="Times New Roman" w:cs="Times New Roman"/>
          <w:sz w:val="24"/>
          <w:szCs w:val="24"/>
        </w:rPr>
        <w:t xml:space="preserve"> (</w:t>
      </w:r>
      <w:r w:rsidR="006B0EAB" w:rsidRPr="002D476C">
        <w:rPr>
          <w:rFonts w:ascii="Times New Roman" w:hAnsi="Times New Roman" w:cs="Times New Roman"/>
          <w:bCs/>
          <w:sz w:val="24"/>
          <w:szCs w:val="24"/>
          <w:shd w:val="clear" w:color="auto" w:fill="FFFFFF"/>
        </w:rPr>
        <w:t>Chatterjee, 2016</w:t>
      </w:r>
      <w:r w:rsidR="006B0EAB">
        <w:rPr>
          <w:rFonts w:ascii="Times New Roman" w:hAnsi="Times New Roman" w:cs="Times New Roman"/>
          <w:bCs/>
          <w:sz w:val="24"/>
          <w:szCs w:val="24"/>
          <w:shd w:val="clear" w:color="auto" w:fill="FFFFFF"/>
        </w:rPr>
        <w:t>)</w:t>
      </w:r>
      <w:r w:rsidR="00380BC4">
        <w:rPr>
          <w:rFonts w:ascii="Times New Roman" w:hAnsi="Times New Roman" w:cs="Times New Roman"/>
          <w:bCs/>
          <w:sz w:val="24"/>
          <w:szCs w:val="24"/>
          <w:shd w:val="clear" w:color="auto" w:fill="FFFFFF"/>
        </w:rPr>
        <w:t>,</w:t>
      </w:r>
      <w:r w:rsidR="008F4156">
        <w:rPr>
          <w:rFonts w:ascii="Times New Roman" w:hAnsi="Times New Roman" w:cs="Times New Roman"/>
          <w:sz w:val="24"/>
          <w:szCs w:val="24"/>
        </w:rPr>
        <w:t xml:space="preserve"> Myanmar</w:t>
      </w:r>
      <w:r w:rsidR="002D476C">
        <w:rPr>
          <w:rFonts w:ascii="Times New Roman" w:hAnsi="Times New Roman" w:cs="Times New Roman"/>
          <w:sz w:val="24"/>
          <w:szCs w:val="24"/>
        </w:rPr>
        <w:t xml:space="preserve"> (NASA, 2015)</w:t>
      </w:r>
      <w:r w:rsidR="00380BC4">
        <w:rPr>
          <w:rFonts w:ascii="Times New Roman" w:hAnsi="Times New Roman" w:cs="Times New Roman"/>
          <w:sz w:val="24"/>
          <w:szCs w:val="24"/>
        </w:rPr>
        <w:t>, Mexico, China and Thailand (</w:t>
      </w:r>
      <w:r w:rsidR="00417218" w:rsidRPr="00380BC4">
        <w:rPr>
          <w:rFonts w:ascii="Times New Roman" w:eastAsia="Times New Roman" w:hAnsi="Times New Roman" w:cs="Times New Roman"/>
          <w:bCs/>
          <w:color w:val="222222"/>
          <w:sz w:val="24"/>
          <w:szCs w:val="24"/>
          <w:shd w:val="clear" w:color="auto" w:fill="FFFFFF"/>
        </w:rPr>
        <w:t>Pantanella</w:t>
      </w:r>
      <w:r w:rsidR="00417218">
        <w:rPr>
          <w:bCs/>
          <w:color w:val="222222"/>
          <w:shd w:val="clear" w:color="auto" w:fill="FFFFFF"/>
        </w:rPr>
        <w:t xml:space="preserve"> </w:t>
      </w:r>
      <w:r w:rsidR="00417218" w:rsidRPr="00417218">
        <w:rPr>
          <w:rFonts w:ascii="Times New Roman" w:hAnsi="Times New Roman" w:cs="Times New Roman"/>
          <w:bCs/>
          <w:color w:val="222222"/>
          <w:sz w:val="24"/>
          <w:szCs w:val="24"/>
          <w:shd w:val="clear" w:color="auto" w:fill="FFFFFF"/>
        </w:rPr>
        <w:t>et al.</w:t>
      </w:r>
      <w:r w:rsidR="00417218">
        <w:rPr>
          <w:rFonts w:ascii="Times New Roman" w:hAnsi="Times New Roman" w:cs="Times New Roman"/>
          <w:bCs/>
          <w:color w:val="222222"/>
          <w:sz w:val="24"/>
          <w:szCs w:val="24"/>
          <w:shd w:val="clear" w:color="auto" w:fill="FFFFFF"/>
        </w:rPr>
        <w:t xml:space="preserve">, </w:t>
      </w:r>
      <w:r w:rsidR="00417218" w:rsidRPr="00417218">
        <w:rPr>
          <w:rFonts w:ascii="Times New Roman" w:hAnsi="Times New Roman" w:cs="Times New Roman"/>
          <w:bCs/>
          <w:color w:val="222222"/>
          <w:sz w:val="24"/>
          <w:szCs w:val="24"/>
          <w:shd w:val="clear" w:color="auto" w:fill="FFFFFF"/>
        </w:rPr>
        <w:t>2011)</w:t>
      </w:r>
      <w:r w:rsidR="005C55ED" w:rsidRPr="00417218">
        <w:rPr>
          <w:rFonts w:ascii="Times New Roman" w:hAnsi="Times New Roman" w:cs="Times New Roman"/>
          <w:sz w:val="24"/>
          <w:szCs w:val="24"/>
        </w:rPr>
        <w:t>.</w:t>
      </w:r>
    </w:p>
    <w:p w:rsidR="00D105EE" w:rsidRDefault="00AB2F50" w:rsidP="007B55FF">
      <w:pPr>
        <w:jc w:val="both"/>
        <w:rPr>
          <w:rFonts w:ascii="Times New Roman" w:hAnsi="Times New Roman" w:cs="Times New Roman"/>
          <w:b/>
          <w:sz w:val="24"/>
          <w:szCs w:val="24"/>
        </w:rPr>
      </w:pPr>
      <w:r w:rsidRPr="007B55FF">
        <w:rPr>
          <w:rFonts w:ascii="Times New Roman" w:hAnsi="Times New Roman" w:cs="Times New Roman"/>
          <w:b/>
          <w:sz w:val="24"/>
          <w:szCs w:val="24"/>
        </w:rPr>
        <w:t>Agroforestry</w:t>
      </w:r>
    </w:p>
    <w:p w:rsidR="00AB2F50" w:rsidRPr="007B55FF" w:rsidRDefault="00471767" w:rsidP="007B55FF">
      <w:pPr>
        <w:jc w:val="both"/>
        <w:rPr>
          <w:rFonts w:ascii="Times New Roman" w:hAnsi="Times New Roman" w:cs="Times New Roman"/>
          <w:b/>
          <w:sz w:val="24"/>
          <w:szCs w:val="24"/>
        </w:rPr>
      </w:pPr>
      <w:r w:rsidRPr="007B55FF">
        <w:rPr>
          <w:rFonts w:ascii="Times New Roman" w:hAnsi="Times New Roman" w:cs="Times New Roman"/>
          <w:sz w:val="24"/>
          <w:szCs w:val="24"/>
        </w:rPr>
        <w:t>Climate variability is well buffered by agroforestry because of permanent tree cover and varied ecological niches. Resilience, or recovering after a disturbance is well performed by agroforestry because of diversified temporal and spatial management options</w:t>
      </w:r>
      <w:r w:rsidR="00B72BC9" w:rsidRPr="007B55FF">
        <w:rPr>
          <w:rFonts w:ascii="Times New Roman" w:hAnsi="Times New Roman" w:cs="Times New Roman"/>
          <w:sz w:val="24"/>
          <w:szCs w:val="24"/>
        </w:rPr>
        <w:t>; p</w:t>
      </w:r>
      <w:r w:rsidRPr="007B55FF">
        <w:rPr>
          <w:rFonts w:ascii="Times New Roman" w:hAnsi="Times New Roman" w:cs="Times New Roman"/>
          <w:sz w:val="24"/>
          <w:szCs w:val="24"/>
        </w:rPr>
        <w:t>ermanent tree cover protects and improves the soil, while increasing soil carbon stocks</w:t>
      </w:r>
      <w:r w:rsidR="00B72BC9" w:rsidRPr="007B55FF">
        <w:rPr>
          <w:rFonts w:ascii="Times New Roman" w:hAnsi="Times New Roman" w:cs="Times New Roman"/>
          <w:sz w:val="24"/>
          <w:szCs w:val="24"/>
        </w:rPr>
        <w:t>.</w:t>
      </w:r>
      <w:r w:rsidRPr="007B55FF">
        <w:rPr>
          <w:rFonts w:ascii="Times New Roman" w:hAnsi="Times New Roman" w:cs="Times New Roman"/>
          <w:sz w:val="24"/>
          <w:szCs w:val="24"/>
        </w:rPr>
        <w:t xml:space="preserve"> </w:t>
      </w:r>
      <w:r w:rsidR="00B72BC9" w:rsidRPr="007B55FF">
        <w:rPr>
          <w:rFonts w:ascii="Times New Roman" w:hAnsi="Times New Roman" w:cs="Times New Roman"/>
          <w:sz w:val="24"/>
          <w:szCs w:val="24"/>
        </w:rPr>
        <w:t>Agroforestry provides</w:t>
      </w:r>
      <w:r w:rsidRPr="007B55FF">
        <w:rPr>
          <w:rFonts w:ascii="Times New Roman" w:hAnsi="Times New Roman" w:cs="Times New Roman"/>
          <w:sz w:val="24"/>
          <w:szCs w:val="24"/>
        </w:rPr>
        <w:t xml:space="preserve"> </w:t>
      </w:r>
      <w:r w:rsidR="00B72BC9" w:rsidRPr="007B55FF">
        <w:rPr>
          <w:rFonts w:ascii="Times New Roman" w:hAnsi="Times New Roman" w:cs="Times New Roman"/>
          <w:sz w:val="24"/>
          <w:szCs w:val="24"/>
        </w:rPr>
        <w:t>v</w:t>
      </w:r>
      <w:r w:rsidRPr="007B55FF">
        <w:rPr>
          <w:rFonts w:ascii="Times New Roman" w:hAnsi="Times New Roman" w:cs="Times New Roman"/>
          <w:sz w:val="24"/>
          <w:szCs w:val="24"/>
        </w:rPr>
        <w:t xml:space="preserve">aried ecological niches allow for the presence of different crops, e.g. shade-tolerant and light-demanding </w:t>
      </w:r>
      <w:r w:rsidR="00B72BC9" w:rsidRPr="007B55FF">
        <w:rPr>
          <w:rFonts w:ascii="Times New Roman" w:hAnsi="Times New Roman" w:cs="Times New Roman"/>
          <w:sz w:val="24"/>
          <w:szCs w:val="24"/>
        </w:rPr>
        <w:t>and d</w:t>
      </w:r>
      <w:r w:rsidRPr="007B55FF">
        <w:rPr>
          <w:rFonts w:ascii="Times New Roman" w:hAnsi="Times New Roman" w:cs="Times New Roman"/>
          <w:sz w:val="24"/>
          <w:szCs w:val="24"/>
        </w:rPr>
        <w:t>iversification of commodities allows for adjustment to market needs</w:t>
      </w:r>
      <w:r w:rsidR="00C16F7D" w:rsidRPr="007B55FF">
        <w:rPr>
          <w:rFonts w:ascii="Times New Roman" w:hAnsi="Times New Roman" w:cs="Times New Roman"/>
          <w:sz w:val="24"/>
          <w:szCs w:val="24"/>
        </w:rPr>
        <w:t>. It offers a win-win opportunity by acting as sinks for atmospheric carbon while helping to attain food security, increase farm income, improve soil health and discourage deforestation</w:t>
      </w:r>
      <w:r w:rsidR="00B72BC9" w:rsidRPr="007B55FF">
        <w:rPr>
          <w:rFonts w:ascii="Times New Roman" w:hAnsi="Times New Roman" w:cs="Times New Roman"/>
          <w:sz w:val="24"/>
          <w:szCs w:val="24"/>
        </w:rPr>
        <w:t xml:space="preserve"> (</w:t>
      </w:r>
      <w:r w:rsidR="00C16F7D" w:rsidRPr="007B55FF">
        <w:rPr>
          <w:rFonts w:ascii="Times New Roman" w:hAnsi="Times New Roman" w:cs="Times New Roman"/>
          <w:sz w:val="24"/>
          <w:szCs w:val="24"/>
        </w:rPr>
        <w:t>Rao et al.</w:t>
      </w:r>
      <w:r w:rsidR="001640AD">
        <w:rPr>
          <w:rFonts w:ascii="Times New Roman" w:hAnsi="Times New Roman" w:cs="Times New Roman"/>
          <w:sz w:val="24"/>
          <w:szCs w:val="24"/>
        </w:rPr>
        <w:t>,</w:t>
      </w:r>
      <w:r w:rsidR="00C16F7D" w:rsidRPr="007B55FF">
        <w:rPr>
          <w:rFonts w:ascii="Times New Roman" w:hAnsi="Times New Roman" w:cs="Times New Roman"/>
          <w:sz w:val="24"/>
          <w:szCs w:val="24"/>
        </w:rPr>
        <w:t xml:space="preserve"> 2007; </w:t>
      </w:r>
      <w:r w:rsidR="00B72BC9" w:rsidRPr="007B55FF">
        <w:rPr>
          <w:rFonts w:ascii="Times New Roman" w:hAnsi="Times New Roman" w:cs="Times New Roman"/>
          <w:sz w:val="24"/>
          <w:szCs w:val="24"/>
        </w:rPr>
        <w:t>FAO</w:t>
      </w:r>
      <w:r w:rsidR="001640AD">
        <w:rPr>
          <w:rFonts w:ascii="Times New Roman" w:hAnsi="Times New Roman" w:cs="Times New Roman"/>
          <w:sz w:val="24"/>
          <w:szCs w:val="24"/>
        </w:rPr>
        <w:t>,</w:t>
      </w:r>
      <w:r w:rsidR="00B72BC9" w:rsidRPr="007B55FF">
        <w:rPr>
          <w:rFonts w:ascii="Times New Roman" w:hAnsi="Times New Roman" w:cs="Times New Roman"/>
          <w:sz w:val="24"/>
          <w:szCs w:val="24"/>
        </w:rPr>
        <w:t xml:space="preserve"> 2013).</w:t>
      </w:r>
    </w:p>
    <w:p w:rsidR="00F30E83" w:rsidRDefault="00F30E83" w:rsidP="007B55FF">
      <w:pPr>
        <w:rPr>
          <w:rFonts w:ascii="Times New Roman" w:hAnsi="Times New Roman" w:cs="Times New Roman"/>
          <w:b/>
          <w:sz w:val="24"/>
          <w:szCs w:val="24"/>
        </w:rPr>
      </w:pPr>
    </w:p>
    <w:p w:rsidR="00AB2F50" w:rsidRPr="007B55FF" w:rsidRDefault="00AB2F50" w:rsidP="007B55FF">
      <w:pPr>
        <w:rPr>
          <w:rFonts w:ascii="Times New Roman" w:hAnsi="Times New Roman" w:cs="Times New Roman"/>
          <w:b/>
          <w:sz w:val="24"/>
          <w:szCs w:val="24"/>
        </w:rPr>
      </w:pPr>
      <w:r w:rsidRPr="007B55FF">
        <w:rPr>
          <w:rFonts w:ascii="Times New Roman" w:hAnsi="Times New Roman" w:cs="Times New Roman"/>
          <w:b/>
          <w:sz w:val="24"/>
          <w:szCs w:val="24"/>
        </w:rPr>
        <w:lastRenderedPageBreak/>
        <w:t>Urban Greenery</w:t>
      </w:r>
    </w:p>
    <w:p w:rsidR="002E59A2" w:rsidRPr="007B55FF" w:rsidRDefault="00A97949" w:rsidP="007B55FF">
      <w:pPr>
        <w:jc w:val="both"/>
        <w:rPr>
          <w:rFonts w:ascii="Times New Roman" w:hAnsi="Times New Roman" w:cs="Times New Roman"/>
          <w:sz w:val="24"/>
          <w:szCs w:val="24"/>
        </w:rPr>
      </w:pPr>
      <w:r w:rsidRPr="007B55FF">
        <w:rPr>
          <w:rFonts w:ascii="Times New Roman" w:hAnsi="Times New Roman" w:cs="Times New Roman"/>
          <w:sz w:val="24"/>
          <w:szCs w:val="24"/>
        </w:rPr>
        <w:t>With the increasing impact of climate change, the increasing migration of populations to urban areas and a deterioration of the environmental and social quality in cities, the need to implement solutions to limit the impact of these factors on the quality of life induced the European Commission to launch the priority topic of the Nature-Based-Solutions (NBS)</w:t>
      </w:r>
      <w:r w:rsidR="00581DD9" w:rsidRPr="007B55FF">
        <w:rPr>
          <w:rFonts w:ascii="Times New Roman" w:hAnsi="Times New Roman" w:cs="Times New Roman"/>
          <w:sz w:val="24"/>
          <w:szCs w:val="24"/>
        </w:rPr>
        <w:t xml:space="preserve">. It sequesters local carbon, decreases the pollution, lowers the temperature, increases biodiversity, and provide pleasant environment for recreation </w:t>
      </w:r>
      <w:r w:rsidRPr="007B55FF">
        <w:rPr>
          <w:rFonts w:ascii="Times New Roman" w:hAnsi="Times New Roman" w:cs="Times New Roman"/>
          <w:sz w:val="24"/>
          <w:szCs w:val="24"/>
        </w:rPr>
        <w:t>(</w:t>
      </w:r>
      <w:bookmarkStart w:id="0" w:name="bbib0025"/>
      <w:r w:rsidRPr="007B55FF">
        <w:rPr>
          <w:rFonts w:ascii="Times New Roman" w:hAnsi="Times New Roman" w:cs="Times New Roman"/>
          <w:sz w:val="24"/>
          <w:szCs w:val="24"/>
        </w:rPr>
        <w:t>European Commission, 2015</w:t>
      </w:r>
      <w:bookmarkEnd w:id="0"/>
      <w:r w:rsidR="00581DD9" w:rsidRPr="007B55FF">
        <w:rPr>
          <w:rFonts w:ascii="Times New Roman" w:hAnsi="Times New Roman" w:cs="Times New Roman"/>
          <w:sz w:val="24"/>
          <w:szCs w:val="24"/>
        </w:rPr>
        <w:t xml:space="preserve"> and</w:t>
      </w:r>
      <w:r w:rsidRPr="007B55FF">
        <w:rPr>
          <w:rFonts w:ascii="Times New Roman" w:hAnsi="Times New Roman" w:cs="Times New Roman"/>
          <w:sz w:val="24"/>
          <w:szCs w:val="24"/>
        </w:rPr>
        <w:t> Calfapietra and Cherubini</w:t>
      </w:r>
      <w:r w:rsidR="006D4C97">
        <w:rPr>
          <w:rFonts w:ascii="Times New Roman" w:hAnsi="Times New Roman" w:cs="Times New Roman"/>
          <w:sz w:val="24"/>
          <w:szCs w:val="24"/>
        </w:rPr>
        <w:t>,</w:t>
      </w:r>
      <w:r w:rsidRPr="007B55FF">
        <w:rPr>
          <w:rFonts w:ascii="Times New Roman" w:hAnsi="Times New Roman" w:cs="Times New Roman"/>
          <w:sz w:val="24"/>
          <w:szCs w:val="24"/>
        </w:rPr>
        <w:t xml:space="preserve"> 2019</w:t>
      </w:r>
      <w:r w:rsidR="00581DD9" w:rsidRPr="007B55FF">
        <w:rPr>
          <w:rFonts w:ascii="Times New Roman" w:hAnsi="Times New Roman" w:cs="Times New Roman"/>
          <w:sz w:val="24"/>
          <w:szCs w:val="24"/>
        </w:rPr>
        <w:t>)</w:t>
      </w:r>
      <w:r w:rsidR="002E59A2" w:rsidRPr="007B55FF">
        <w:rPr>
          <w:rFonts w:ascii="Times New Roman" w:hAnsi="Times New Roman" w:cs="Times New Roman"/>
          <w:sz w:val="24"/>
          <w:szCs w:val="24"/>
        </w:rPr>
        <w:t>.</w:t>
      </w:r>
      <w:r w:rsidR="002E59A2" w:rsidRPr="007B55FF">
        <w:rPr>
          <w:rFonts w:ascii="Georgia" w:hAnsi="Georgia"/>
          <w:color w:val="3B3B3B"/>
          <w:sz w:val="19"/>
          <w:szCs w:val="19"/>
        </w:rPr>
        <w:t xml:space="preserve"> </w:t>
      </w:r>
      <w:r w:rsidR="002E59A2" w:rsidRPr="007B55FF">
        <w:rPr>
          <w:rFonts w:ascii="Times New Roman" w:hAnsi="Times New Roman" w:cs="Times New Roman"/>
          <w:sz w:val="24"/>
          <w:szCs w:val="24"/>
        </w:rPr>
        <w:t>Paris has just announced that it will be planting a series of urban forests as a way to combat climate change. The mini forests will center around the Gare de Lyon, the Palais Garnier, and pathway along the banks of the Seine river. This planting scheme is part of a wider goal to make 50 per cent of the city's surfaces vegetated and permeable. It is also a part of Paris' aim to be a carbon neutral city by 2050</w:t>
      </w:r>
      <w:r w:rsidR="007463E5" w:rsidRPr="007B55FF">
        <w:rPr>
          <w:rFonts w:ascii="Times New Roman" w:hAnsi="Times New Roman" w:cs="Times New Roman"/>
          <w:sz w:val="24"/>
          <w:szCs w:val="24"/>
        </w:rPr>
        <w:t xml:space="preserve"> (Stinson</w:t>
      </w:r>
      <w:r w:rsidR="006D4C97">
        <w:rPr>
          <w:rFonts w:ascii="Times New Roman" w:hAnsi="Times New Roman" w:cs="Times New Roman"/>
          <w:sz w:val="24"/>
          <w:szCs w:val="24"/>
        </w:rPr>
        <w:t>,</w:t>
      </w:r>
      <w:r w:rsidR="007463E5" w:rsidRPr="007B55FF">
        <w:rPr>
          <w:rFonts w:ascii="Times New Roman" w:hAnsi="Times New Roman" w:cs="Times New Roman"/>
          <w:sz w:val="24"/>
          <w:szCs w:val="24"/>
        </w:rPr>
        <w:t xml:space="preserve"> 2019)</w:t>
      </w:r>
      <w:r w:rsidR="002E59A2" w:rsidRPr="007B55FF">
        <w:rPr>
          <w:rFonts w:ascii="Times New Roman" w:hAnsi="Times New Roman" w:cs="Times New Roman"/>
          <w:sz w:val="24"/>
          <w:szCs w:val="24"/>
        </w:rPr>
        <w:t>.</w:t>
      </w:r>
    </w:p>
    <w:p w:rsidR="00894A13" w:rsidRPr="007B55FF" w:rsidRDefault="00AB2F50" w:rsidP="007B55FF">
      <w:pPr>
        <w:rPr>
          <w:rFonts w:ascii="Times New Roman" w:hAnsi="Times New Roman" w:cs="Times New Roman"/>
          <w:b/>
          <w:sz w:val="24"/>
          <w:szCs w:val="24"/>
        </w:rPr>
      </w:pPr>
      <w:r w:rsidRPr="007B55FF">
        <w:rPr>
          <w:rFonts w:ascii="Times New Roman" w:hAnsi="Times New Roman" w:cs="Times New Roman"/>
          <w:b/>
          <w:sz w:val="24"/>
          <w:szCs w:val="24"/>
        </w:rPr>
        <w:t>Urban Agriculture</w:t>
      </w:r>
      <w:r w:rsidR="00894A13" w:rsidRPr="007B55FF">
        <w:rPr>
          <w:rFonts w:ascii="Times New Roman" w:hAnsi="Times New Roman" w:cs="Times New Roman"/>
          <w:b/>
          <w:sz w:val="24"/>
          <w:szCs w:val="24"/>
        </w:rPr>
        <w:t xml:space="preserve">, Urban </w:t>
      </w:r>
      <w:r w:rsidR="00D105EE">
        <w:rPr>
          <w:rFonts w:ascii="Times New Roman" w:hAnsi="Times New Roman" w:cs="Times New Roman"/>
          <w:b/>
          <w:sz w:val="24"/>
          <w:szCs w:val="24"/>
        </w:rPr>
        <w:t>W</w:t>
      </w:r>
      <w:r w:rsidR="00894A13" w:rsidRPr="007B55FF">
        <w:rPr>
          <w:rFonts w:ascii="Times New Roman" w:hAnsi="Times New Roman" w:cs="Times New Roman"/>
          <w:b/>
          <w:sz w:val="24"/>
          <w:szCs w:val="24"/>
        </w:rPr>
        <w:t xml:space="preserve">ater and </w:t>
      </w:r>
      <w:r w:rsidR="00D105EE">
        <w:rPr>
          <w:rFonts w:ascii="Times New Roman" w:hAnsi="Times New Roman" w:cs="Times New Roman"/>
          <w:b/>
          <w:sz w:val="24"/>
          <w:szCs w:val="24"/>
        </w:rPr>
        <w:t>W</w:t>
      </w:r>
      <w:r w:rsidR="00894A13" w:rsidRPr="007B55FF">
        <w:rPr>
          <w:rFonts w:ascii="Times New Roman" w:hAnsi="Times New Roman" w:cs="Times New Roman"/>
          <w:b/>
          <w:sz w:val="24"/>
          <w:szCs w:val="24"/>
        </w:rPr>
        <w:t xml:space="preserve">aste </w:t>
      </w:r>
      <w:r w:rsidR="00D105EE">
        <w:rPr>
          <w:rFonts w:ascii="Times New Roman" w:hAnsi="Times New Roman" w:cs="Times New Roman"/>
          <w:b/>
          <w:sz w:val="24"/>
          <w:szCs w:val="24"/>
        </w:rPr>
        <w:t>M</w:t>
      </w:r>
      <w:r w:rsidR="00894A13" w:rsidRPr="007B55FF">
        <w:rPr>
          <w:rFonts w:ascii="Times New Roman" w:hAnsi="Times New Roman" w:cs="Times New Roman"/>
          <w:b/>
          <w:sz w:val="24"/>
          <w:szCs w:val="24"/>
        </w:rPr>
        <w:t>anagement</w:t>
      </w:r>
    </w:p>
    <w:p w:rsidR="00894A13" w:rsidRDefault="007463E5" w:rsidP="007B55FF">
      <w:pPr>
        <w:jc w:val="both"/>
        <w:rPr>
          <w:rFonts w:ascii="Times New Roman" w:hAnsi="Times New Roman" w:cs="Times New Roman"/>
          <w:sz w:val="24"/>
          <w:szCs w:val="24"/>
        </w:rPr>
      </w:pPr>
      <w:r w:rsidRPr="007B55FF">
        <w:rPr>
          <w:rFonts w:ascii="Times New Roman" w:hAnsi="Times New Roman" w:cs="Times New Roman"/>
          <w:bCs/>
          <w:sz w:val="24"/>
          <w:szCs w:val="24"/>
        </w:rPr>
        <w:t>Urban agriculture</w:t>
      </w:r>
      <w:r w:rsidRPr="007B55FF">
        <w:rPr>
          <w:rFonts w:ascii="Times New Roman" w:hAnsi="Times New Roman" w:cs="Times New Roman"/>
          <w:sz w:val="24"/>
          <w:szCs w:val="24"/>
        </w:rPr>
        <w:t>, </w:t>
      </w:r>
      <w:r w:rsidRPr="007B55FF">
        <w:rPr>
          <w:rFonts w:ascii="Times New Roman" w:hAnsi="Times New Roman" w:cs="Times New Roman"/>
          <w:bCs/>
          <w:sz w:val="24"/>
          <w:szCs w:val="24"/>
        </w:rPr>
        <w:t>urban farming</w:t>
      </w:r>
      <w:r w:rsidRPr="007B55FF">
        <w:rPr>
          <w:rFonts w:ascii="Times New Roman" w:hAnsi="Times New Roman" w:cs="Times New Roman"/>
          <w:sz w:val="24"/>
          <w:szCs w:val="24"/>
        </w:rPr>
        <w:t>, or </w:t>
      </w:r>
      <w:r w:rsidRPr="007B55FF">
        <w:rPr>
          <w:rFonts w:ascii="Times New Roman" w:hAnsi="Times New Roman" w:cs="Times New Roman"/>
          <w:bCs/>
          <w:sz w:val="24"/>
          <w:szCs w:val="24"/>
        </w:rPr>
        <w:t>urban gardening</w:t>
      </w:r>
      <w:r w:rsidRPr="007B55FF">
        <w:rPr>
          <w:rFonts w:ascii="Times New Roman" w:hAnsi="Times New Roman" w:cs="Times New Roman"/>
          <w:sz w:val="24"/>
          <w:szCs w:val="24"/>
        </w:rPr>
        <w:t> is the practice of cultivating, processing and distributing food in or around </w:t>
      </w:r>
      <w:r w:rsidRPr="007B55FF">
        <w:rPr>
          <w:rFonts w:ascii="Times New Roman" w:hAnsi="Times New Roman" w:cs="Times New Roman"/>
          <w:bCs/>
          <w:sz w:val="24"/>
          <w:szCs w:val="24"/>
        </w:rPr>
        <w:t>urban</w:t>
      </w:r>
      <w:r w:rsidRPr="007B55FF">
        <w:rPr>
          <w:rFonts w:ascii="Times New Roman" w:hAnsi="Times New Roman" w:cs="Times New Roman"/>
          <w:sz w:val="24"/>
          <w:szCs w:val="24"/>
        </w:rPr>
        <w:t> areas. </w:t>
      </w:r>
      <w:r w:rsidRPr="007B55FF">
        <w:rPr>
          <w:rFonts w:ascii="Times New Roman" w:hAnsi="Times New Roman" w:cs="Times New Roman"/>
          <w:bCs/>
          <w:sz w:val="24"/>
          <w:szCs w:val="24"/>
        </w:rPr>
        <w:t>Urban agriculture</w:t>
      </w:r>
      <w:r w:rsidRPr="007B55FF">
        <w:rPr>
          <w:rFonts w:ascii="Times New Roman" w:hAnsi="Times New Roman" w:cs="Times New Roman"/>
          <w:sz w:val="24"/>
          <w:szCs w:val="24"/>
        </w:rPr>
        <w:t> can also involve animal husbandry, aquaculture, agroforestry, </w:t>
      </w:r>
      <w:r w:rsidRPr="007B55FF">
        <w:rPr>
          <w:rFonts w:ascii="Times New Roman" w:hAnsi="Times New Roman" w:cs="Times New Roman"/>
          <w:bCs/>
          <w:sz w:val="24"/>
          <w:szCs w:val="24"/>
        </w:rPr>
        <w:t>urban</w:t>
      </w:r>
      <w:r w:rsidRPr="007B55FF">
        <w:rPr>
          <w:rFonts w:ascii="Times New Roman" w:hAnsi="Times New Roman" w:cs="Times New Roman"/>
          <w:sz w:val="24"/>
          <w:szCs w:val="24"/>
        </w:rPr>
        <w:t> beekeeping, and horticulture</w:t>
      </w:r>
      <w:r w:rsidR="00894A13" w:rsidRPr="007B55FF">
        <w:rPr>
          <w:rFonts w:ascii="Times New Roman" w:hAnsi="Times New Roman" w:cs="Times New Roman"/>
          <w:sz w:val="24"/>
          <w:szCs w:val="24"/>
        </w:rPr>
        <w:t xml:space="preserve"> (Wikipedia)</w:t>
      </w:r>
      <w:r w:rsidRPr="007B55FF">
        <w:rPr>
          <w:rFonts w:ascii="Times New Roman" w:hAnsi="Times New Roman" w:cs="Times New Roman"/>
          <w:sz w:val="24"/>
          <w:szCs w:val="24"/>
        </w:rPr>
        <w:t>.</w:t>
      </w:r>
      <w:r w:rsidR="00894A13" w:rsidRPr="007B55FF">
        <w:rPr>
          <w:rFonts w:ascii="Times New Roman" w:hAnsi="Times New Roman" w:cs="Times New Roman"/>
          <w:sz w:val="24"/>
          <w:szCs w:val="24"/>
        </w:rPr>
        <w:t xml:space="preserve"> Urban agriculture provides fresh food, generates employment, recycles urban wastes, creates greenbelts, and strengthens cities’ resilience to climate change.</w:t>
      </w:r>
      <w:r w:rsidR="00894A13" w:rsidRPr="007B55FF">
        <w:rPr>
          <w:rFonts w:ascii="Arial" w:hAnsi="Arial" w:cs="Arial"/>
          <w:color w:val="545454"/>
          <w:sz w:val="14"/>
          <w:szCs w:val="14"/>
        </w:rPr>
        <w:t xml:space="preserve"> </w:t>
      </w:r>
      <w:r w:rsidR="00894A13" w:rsidRPr="007B55FF">
        <w:rPr>
          <w:rFonts w:ascii="Times New Roman" w:hAnsi="Times New Roman" w:cs="Times New Roman"/>
          <w:sz w:val="24"/>
          <w:szCs w:val="24"/>
        </w:rPr>
        <w:t xml:space="preserve">Urban and </w:t>
      </w:r>
      <w:r w:rsidR="006D4C97">
        <w:rPr>
          <w:rFonts w:ascii="Times New Roman" w:hAnsi="Times New Roman" w:cs="Times New Roman"/>
          <w:sz w:val="24"/>
          <w:szCs w:val="24"/>
        </w:rPr>
        <w:t>p</w:t>
      </w:r>
      <w:r w:rsidR="00894A13" w:rsidRPr="007B55FF">
        <w:rPr>
          <w:rFonts w:ascii="Times New Roman" w:hAnsi="Times New Roman" w:cs="Times New Roman"/>
          <w:sz w:val="24"/>
          <w:szCs w:val="24"/>
        </w:rPr>
        <w:t xml:space="preserve">eri-urban </w:t>
      </w:r>
      <w:r w:rsidR="006D4C97">
        <w:rPr>
          <w:rFonts w:ascii="Times New Roman" w:hAnsi="Times New Roman" w:cs="Times New Roman"/>
          <w:sz w:val="24"/>
          <w:szCs w:val="24"/>
        </w:rPr>
        <w:t>a</w:t>
      </w:r>
      <w:r w:rsidR="008C06C2" w:rsidRPr="007B55FF">
        <w:rPr>
          <w:rFonts w:ascii="Times New Roman" w:hAnsi="Times New Roman" w:cs="Times New Roman"/>
          <w:sz w:val="24"/>
          <w:szCs w:val="24"/>
        </w:rPr>
        <w:t>griculture</w:t>
      </w:r>
      <w:r w:rsidR="00894A13" w:rsidRPr="007B55FF">
        <w:rPr>
          <w:rFonts w:ascii="Times New Roman" w:hAnsi="Times New Roman" w:cs="Times New Roman"/>
          <w:sz w:val="24"/>
          <w:szCs w:val="24"/>
        </w:rPr>
        <w:t xml:space="preserve"> can make an important contribution to household food security, especially in times of crisis or food shortages.</w:t>
      </w:r>
      <w:r w:rsidR="008C06C2" w:rsidRPr="007B55FF">
        <w:rPr>
          <w:rFonts w:ascii="Times New Roman" w:hAnsi="Times New Roman" w:cs="Times New Roman"/>
          <w:sz w:val="24"/>
          <w:szCs w:val="24"/>
        </w:rPr>
        <w:t xml:space="preserve"> </w:t>
      </w:r>
      <w:r w:rsidR="00894A13" w:rsidRPr="007B55FF">
        <w:rPr>
          <w:rFonts w:ascii="Times New Roman" w:hAnsi="Times New Roman" w:cs="Times New Roman"/>
          <w:sz w:val="24"/>
          <w:szCs w:val="24"/>
        </w:rPr>
        <w:t>Produce is either consumed by the producers, or sold in urban markets, such as the increasingly popular weekend farmers’ markets found in many cities.</w:t>
      </w:r>
      <w:r w:rsidR="008C06C2" w:rsidRPr="007B55FF">
        <w:rPr>
          <w:rFonts w:ascii="Times New Roman" w:hAnsi="Times New Roman" w:cs="Times New Roman"/>
          <w:sz w:val="24"/>
          <w:szCs w:val="24"/>
        </w:rPr>
        <w:t xml:space="preserve"> </w:t>
      </w:r>
      <w:r w:rsidR="00894A13" w:rsidRPr="007B55FF">
        <w:rPr>
          <w:rFonts w:ascii="Times New Roman" w:hAnsi="Times New Roman" w:cs="Times New Roman"/>
          <w:sz w:val="24"/>
          <w:szCs w:val="24"/>
        </w:rPr>
        <w:t>Because locally produced food requires less transportation and refrigeration, it can supply nearby markets with fresher and more nutritious products at competitive prices</w:t>
      </w:r>
      <w:r w:rsidR="008C06C2" w:rsidRPr="007B55FF">
        <w:rPr>
          <w:rFonts w:ascii="Times New Roman" w:hAnsi="Times New Roman" w:cs="Times New Roman"/>
          <w:sz w:val="24"/>
          <w:szCs w:val="24"/>
        </w:rPr>
        <w:t xml:space="preserve"> (FAO</w:t>
      </w:r>
      <w:r w:rsidR="006D4C97">
        <w:rPr>
          <w:rFonts w:ascii="Times New Roman" w:hAnsi="Times New Roman" w:cs="Times New Roman"/>
          <w:sz w:val="24"/>
          <w:szCs w:val="24"/>
        </w:rPr>
        <w:t xml:space="preserve">, </w:t>
      </w:r>
      <w:r w:rsidR="008C06C2" w:rsidRPr="007B55FF">
        <w:rPr>
          <w:rFonts w:ascii="Times New Roman" w:hAnsi="Times New Roman" w:cs="Times New Roman"/>
          <w:sz w:val="24"/>
          <w:szCs w:val="24"/>
        </w:rPr>
        <w:t>2019)</w:t>
      </w:r>
      <w:r w:rsidR="00894A13" w:rsidRPr="007B55FF">
        <w:rPr>
          <w:rFonts w:ascii="Times New Roman" w:hAnsi="Times New Roman" w:cs="Times New Roman"/>
          <w:sz w:val="24"/>
          <w:szCs w:val="24"/>
        </w:rPr>
        <w:t>.</w:t>
      </w:r>
      <w:r w:rsidR="00E203BD" w:rsidRPr="007B55FF">
        <w:rPr>
          <w:rFonts w:ascii="Times New Roman" w:hAnsi="Times New Roman" w:cs="Times New Roman"/>
          <w:sz w:val="24"/>
          <w:szCs w:val="24"/>
        </w:rPr>
        <w:t xml:space="preserve"> Practical Action is working through </w:t>
      </w:r>
      <w:r w:rsidR="00E203BD" w:rsidRPr="008B738A">
        <w:rPr>
          <w:rFonts w:ascii="Times New Roman" w:hAnsi="Times New Roman" w:cs="Times New Roman"/>
          <w:bCs/>
          <w:sz w:val="24"/>
          <w:szCs w:val="24"/>
        </w:rPr>
        <w:t>water supply, sanitation and hygiene (WASH) programmes</w:t>
      </w:r>
      <w:r w:rsidR="00E203BD" w:rsidRPr="008B738A">
        <w:rPr>
          <w:rFonts w:ascii="Times New Roman" w:hAnsi="Times New Roman" w:cs="Times New Roman"/>
          <w:sz w:val="24"/>
          <w:szCs w:val="24"/>
        </w:rPr>
        <w:t xml:space="preserve"> to promote the </w:t>
      </w:r>
      <w:r w:rsidR="00E203BD" w:rsidRPr="008B738A">
        <w:rPr>
          <w:rFonts w:ascii="Times New Roman" w:hAnsi="Times New Roman" w:cs="Times New Roman"/>
          <w:bCs/>
          <w:sz w:val="24"/>
          <w:szCs w:val="24"/>
        </w:rPr>
        <w:t>community-led total sanitation approach</w:t>
      </w:r>
      <w:r w:rsidR="00E203BD" w:rsidRPr="007B55FF">
        <w:rPr>
          <w:rFonts w:ascii="Times New Roman" w:hAnsi="Times New Roman" w:cs="Times New Roman"/>
          <w:sz w:val="24"/>
          <w:szCs w:val="24"/>
        </w:rPr>
        <w:t> with partners and local governments, demonstrating best practice and developing innovative technologies for clean water and waste management with national and city governments to ensure that </w:t>
      </w:r>
      <w:r w:rsidR="00E203BD" w:rsidRPr="008B738A">
        <w:rPr>
          <w:rFonts w:ascii="Times New Roman" w:hAnsi="Times New Roman" w:cs="Times New Roman"/>
          <w:bCs/>
          <w:sz w:val="24"/>
          <w:szCs w:val="24"/>
        </w:rPr>
        <w:t>poor people are included in sanitation planning</w:t>
      </w:r>
      <w:r w:rsidR="00E203BD" w:rsidRPr="008B738A">
        <w:rPr>
          <w:rFonts w:ascii="Times New Roman" w:hAnsi="Times New Roman" w:cs="Times New Roman"/>
          <w:sz w:val="24"/>
          <w:szCs w:val="24"/>
        </w:rPr>
        <w:t xml:space="preserve"> </w:t>
      </w:r>
      <w:r w:rsidR="00E203BD" w:rsidRPr="00CA5A4C">
        <w:rPr>
          <w:rFonts w:ascii="Times New Roman" w:hAnsi="Times New Roman" w:cs="Times New Roman"/>
          <w:sz w:val="24"/>
          <w:szCs w:val="24"/>
        </w:rPr>
        <w:t>(Practical Action</w:t>
      </w:r>
      <w:r w:rsidR="00CA5A4C" w:rsidRPr="00CA5A4C">
        <w:rPr>
          <w:rFonts w:ascii="Times New Roman" w:hAnsi="Times New Roman" w:cs="Times New Roman"/>
          <w:sz w:val="24"/>
          <w:szCs w:val="24"/>
        </w:rPr>
        <w:t>, 2019</w:t>
      </w:r>
      <w:r w:rsidR="00E203BD" w:rsidRPr="00CA5A4C">
        <w:rPr>
          <w:rFonts w:ascii="Times New Roman" w:hAnsi="Times New Roman" w:cs="Times New Roman"/>
          <w:sz w:val="24"/>
          <w:szCs w:val="24"/>
        </w:rPr>
        <w:t>).</w:t>
      </w:r>
    </w:p>
    <w:p w:rsidR="00D105EE" w:rsidRDefault="00521DAA" w:rsidP="00521DAA">
      <w:pPr>
        <w:jc w:val="both"/>
        <w:rPr>
          <w:rFonts w:ascii="Times New Roman" w:hAnsi="Times New Roman" w:cs="Times New Roman"/>
          <w:b/>
          <w:sz w:val="24"/>
          <w:szCs w:val="24"/>
        </w:rPr>
      </w:pPr>
      <w:r w:rsidRPr="004D207A">
        <w:rPr>
          <w:rFonts w:ascii="Times New Roman" w:hAnsi="Times New Roman" w:cs="Times New Roman"/>
          <w:b/>
          <w:sz w:val="24"/>
          <w:szCs w:val="24"/>
        </w:rPr>
        <w:t>Climate Smart Agriculture</w:t>
      </w:r>
      <w:r w:rsidR="00EE63BE">
        <w:rPr>
          <w:rFonts w:ascii="Times New Roman" w:hAnsi="Times New Roman" w:cs="Times New Roman"/>
          <w:b/>
          <w:sz w:val="24"/>
          <w:szCs w:val="24"/>
        </w:rPr>
        <w:t xml:space="preserve"> (CSA)</w:t>
      </w:r>
    </w:p>
    <w:p w:rsidR="00521DAA" w:rsidRPr="002449A9" w:rsidRDefault="00EE63BE" w:rsidP="00521DAA">
      <w:pPr>
        <w:jc w:val="both"/>
        <w:rPr>
          <w:rFonts w:ascii="Times New Roman" w:hAnsi="Times New Roman" w:cs="Times New Roman"/>
          <w:sz w:val="24"/>
          <w:szCs w:val="24"/>
        </w:rPr>
      </w:pPr>
      <w:r>
        <w:rPr>
          <w:rFonts w:ascii="Times New Roman" w:hAnsi="Times New Roman" w:cs="Times New Roman"/>
          <w:sz w:val="24"/>
          <w:szCs w:val="24"/>
        </w:rPr>
        <w:t>It</w:t>
      </w:r>
      <w:r w:rsidR="00521DAA" w:rsidRPr="004D207A">
        <w:rPr>
          <w:rFonts w:ascii="Times New Roman" w:hAnsi="Times New Roman" w:cs="Times New Roman"/>
          <w:sz w:val="24"/>
          <w:szCs w:val="24"/>
        </w:rPr>
        <w:t xml:space="preserve"> is an integrated approach to managing landscapes</w:t>
      </w:r>
      <w:r w:rsidR="006D4C97">
        <w:rPr>
          <w:rFonts w:ascii="Times New Roman" w:hAnsi="Times New Roman" w:cs="Times New Roman"/>
          <w:sz w:val="24"/>
          <w:szCs w:val="24"/>
        </w:rPr>
        <w:t xml:space="preserve">, </w:t>
      </w:r>
      <w:r w:rsidR="00521DAA" w:rsidRPr="004D207A">
        <w:rPr>
          <w:rFonts w:ascii="Times New Roman" w:hAnsi="Times New Roman" w:cs="Times New Roman"/>
          <w:sz w:val="24"/>
          <w:szCs w:val="24"/>
        </w:rPr>
        <w:t>cropland, livestock, forests and fisheries</w:t>
      </w:r>
      <w:r w:rsidR="006D4C97">
        <w:rPr>
          <w:rFonts w:ascii="Times New Roman" w:hAnsi="Times New Roman" w:cs="Times New Roman"/>
          <w:sz w:val="24"/>
          <w:szCs w:val="24"/>
        </w:rPr>
        <w:t xml:space="preserve"> </w:t>
      </w:r>
      <w:r w:rsidR="00521DAA" w:rsidRPr="004D207A">
        <w:rPr>
          <w:rFonts w:ascii="Times New Roman" w:hAnsi="Times New Roman" w:cs="Times New Roman"/>
          <w:sz w:val="24"/>
          <w:szCs w:val="24"/>
        </w:rPr>
        <w:t>that address the interlinked challenges of food security and climate change</w:t>
      </w:r>
      <w:r w:rsidR="00521DAA">
        <w:rPr>
          <w:rFonts w:ascii="Times New Roman" w:hAnsi="Times New Roman" w:cs="Times New Roman"/>
          <w:sz w:val="24"/>
          <w:szCs w:val="24"/>
        </w:rPr>
        <w:t xml:space="preserve"> (World Bank</w:t>
      </w:r>
      <w:r w:rsidR="006D4C97">
        <w:rPr>
          <w:rFonts w:ascii="Times New Roman" w:hAnsi="Times New Roman" w:cs="Times New Roman"/>
          <w:sz w:val="24"/>
          <w:szCs w:val="24"/>
        </w:rPr>
        <w:t>,</w:t>
      </w:r>
      <w:r w:rsidR="00521DAA">
        <w:rPr>
          <w:rFonts w:ascii="Times New Roman" w:hAnsi="Times New Roman" w:cs="Times New Roman"/>
          <w:sz w:val="24"/>
          <w:szCs w:val="24"/>
        </w:rPr>
        <w:t xml:space="preserve"> 2018). </w:t>
      </w:r>
      <w:r w:rsidR="00521DAA" w:rsidRPr="004D207A">
        <w:rPr>
          <w:rFonts w:ascii="Times New Roman" w:hAnsi="Times New Roman" w:cs="Times New Roman"/>
          <w:sz w:val="24"/>
          <w:szCs w:val="24"/>
        </w:rPr>
        <w:t xml:space="preserve">With rainfall declines and an increasing global temperature threatening the livelihoods of many smallholder farmers, ‘climate-smart agriculture’, a concept developed by the Food and Agriculture Organization of the United Nations (FAO) in 2010, has been adopted to respond to the challenges of climate change and enhance the capacity of agriculture to support food security in a sustainable way. </w:t>
      </w:r>
      <w:r>
        <w:rPr>
          <w:rFonts w:ascii="Times New Roman" w:hAnsi="Times New Roman" w:cs="Times New Roman"/>
          <w:sz w:val="24"/>
          <w:szCs w:val="24"/>
        </w:rPr>
        <w:t>CSA</w:t>
      </w:r>
      <w:r w:rsidR="00521DAA" w:rsidRPr="004D207A">
        <w:rPr>
          <w:rFonts w:ascii="Times New Roman" w:hAnsi="Times New Roman" w:cs="Times New Roman"/>
          <w:sz w:val="24"/>
          <w:szCs w:val="24"/>
        </w:rPr>
        <w:t xml:space="preserve"> has since helped in the creation of crops and adoption farming practices that are resistant to climate change while increasing agricultural productivity and </w:t>
      </w:r>
      <w:r w:rsidR="00521DAA" w:rsidRPr="004D207A">
        <w:rPr>
          <w:rFonts w:ascii="Times New Roman" w:hAnsi="Times New Roman" w:cs="Times New Roman"/>
          <w:sz w:val="24"/>
          <w:szCs w:val="24"/>
        </w:rPr>
        <w:lastRenderedPageBreak/>
        <w:t>reducing greenhouse gas emissions in the process.</w:t>
      </w:r>
      <w:r w:rsidR="00521DAA" w:rsidRPr="009B222D">
        <w:rPr>
          <w:rFonts w:ascii="Arial" w:eastAsia="Times New Roman" w:hAnsi="Arial" w:cs="Arial"/>
          <w:color w:val="333333"/>
          <w:sz w:val="19"/>
          <w:szCs w:val="19"/>
        </w:rPr>
        <w:t xml:space="preserve"> </w:t>
      </w:r>
      <w:r w:rsidR="00521DAA" w:rsidRPr="002449A9">
        <w:rPr>
          <w:rFonts w:ascii="Times New Roman" w:hAnsi="Times New Roman" w:cs="Times New Roman"/>
          <w:sz w:val="24"/>
          <w:szCs w:val="24"/>
        </w:rPr>
        <w:t>CSA aims to simultaneously achieve three outcomes:</w:t>
      </w:r>
    </w:p>
    <w:p w:rsidR="00521DAA" w:rsidRPr="009B222D" w:rsidRDefault="00521DAA" w:rsidP="00521DAA">
      <w:pPr>
        <w:numPr>
          <w:ilvl w:val="0"/>
          <w:numId w:val="6"/>
        </w:numPr>
        <w:jc w:val="both"/>
        <w:rPr>
          <w:rFonts w:ascii="Times New Roman" w:hAnsi="Times New Roman" w:cs="Times New Roman"/>
          <w:sz w:val="24"/>
          <w:szCs w:val="24"/>
        </w:rPr>
      </w:pPr>
      <w:r w:rsidRPr="00360434">
        <w:rPr>
          <w:rFonts w:ascii="Times New Roman" w:hAnsi="Times New Roman" w:cs="Times New Roman"/>
          <w:bCs/>
          <w:sz w:val="24"/>
          <w:szCs w:val="24"/>
        </w:rPr>
        <w:t>Increased productivity:</w:t>
      </w:r>
      <w:r w:rsidRPr="009B222D">
        <w:rPr>
          <w:rFonts w:ascii="Times New Roman" w:hAnsi="Times New Roman" w:cs="Times New Roman"/>
          <w:b/>
          <w:bCs/>
          <w:sz w:val="24"/>
          <w:szCs w:val="24"/>
        </w:rPr>
        <w:t> </w:t>
      </w:r>
      <w:r w:rsidRPr="009B222D">
        <w:rPr>
          <w:rFonts w:ascii="Times New Roman" w:hAnsi="Times New Roman" w:cs="Times New Roman"/>
          <w:sz w:val="24"/>
          <w:szCs w:val="24"/>
        </w:rPr>
        <w:t>Produce more food to improve food and nutrition security and boost the incomes of 75</w:t>
      </w:r>
      <w:r w:rsidR="00EE63BE">
        <w:rPr>
          <w:rFonts w:ascii="Times New Roman" w:hAnsi="Times New Roman" w:cs="Times New Roman"/>
          <w:sz w:val="24"/>
          <w:szCs w:val="24"/>
        </w:rPr>
        <w:t>%</w:t>
      </w:r>
      <w:r w:rsidRPr="009B222D">
        <w:rPr>
          <w:rFonts w:ascii="Times New Roman" w:hAnsi="Times New Roman" w:cs="Times New Roman"/>
          <w:sz w:val="24"/>
          <w:szCs w:val="24"/>
        </w:rPr>
        <w:t xml:space="preserve"> of the world’s poor who live in rural areas and mainly rely on agriculture for their livelihoods.</w:t>
      </w:r>
    </w:p>
    <w:p w:rsidR="00521DAA" w:rsidRPr="009B222D" w:rsidRDefault="00521DAA" w:rsidP="00521DAA">
      <w:pPr>
        <w:numPr>
          <w:ilvl w:val="0"/>
          <w:numId w:val="6"/>
        </w:numPr>
        <w:jc w:val="both"/>
        <w:rPr>
          <w:rFonts w:ascii="Times New Roman" w:hAnsi="Times New Roman" w:cs="Times New Roman"/>
          <w:sz w:val="24"/>
          <w:szCs w:val="24"/>
        </w:rPr>
      </w:pPr>
      <w:r w:rsidRPr="00360434">
        <w:rPr>
          <w:rFonts w:ascii="Times New Roman" w:hAnsi="Times New Roman" w:cs="Times New Roman"/>
          <w:bCs/>
          <w:sz w:val="24"/>
          <w:szCs w:val="24"/>
        </w:rPr>
        <w:t>Enhanced resilience:</w:t>
      </w:r>
      <w:r w:rsidRPr="009B222D">
        <w:rPr>
          <w:rFonts w:ascii="Times New Roman" w:hAnsi="Times New Roman" w:cs="Times New Roman"/>
          <w:b/>
          <w:bCs/>
          <w:sz w:val="24"/>
          <w:szCs w:val="24"/>
        </w:rPr>
        <w:t> </w:t>
      </w:r>
      <w:r w:rsidRPr="009B222D">
        <w:rPr>
          <w:rFonts w:ascii="Times New Roman" w:hAnsi="Times New Roman" w:cs="Times New Roman"/>
          <w:sz w:val="24"/>
          <w:szCs w:val="24"/>
        </w:rPr>
        <w:t>Reduce vulnerability to drought, pests, disease and other shocks; and improve capacity to adapt and grow in the face of longer-term stresses like shortened seasons and erratic weather patterns.</w:t>
      </w:r>
    </w:p>
    <w:p w:rsidR="00521DAA" w:rsidRPr="009B222D" w:rsidRDefault="00521DAA" w:rsidP="00521DAA">
      <w:pPr>
        <w:numPr>
          <w:ilvl w:val="0"/>
          <w:numId w:val="6"/>
        </w:numPr>
        <w:jc w:val="both"/>
        <w:rPr>
          <w:rFonts w:ascii="Times New Roman" w:hAnsi="Times New Roman" w:cs="Times New Roman"/>
          <w:sz w:val="24"/>
          <w:szCs w:val="24"/>
        </w:rPr>
      </w:pPr>
      <w:r w:rsidRPr="006539A1">
        <w:rPr>
          <w:rFonts w:ascii="Times New Roman" w:hAnsi="Times New Roman" w:cs="Times New Roman"/>
          <w:bCs/>
          <w:sz w:val="24"/>
          <w:szCs w:val="24"/>
        </w:rPr>
        <w:t>Reduced emissions:</w:t>
      </w:r>
      <w:r w:rsidRPr="009B222D">
        <w:rPr>
          <w:rFonts w:ascii="Times New Roman" w:hAnsi="Times New Roman" w:cs="Times New Roman"/>
          <w:b/>
          <w:bCs/>
          <w:sz w:val="24"/>
          <w:szCs w:val="24"/>
        </w:rPr>
        <w:t> </w:t>
      </w:r>
      <w:r w:rsidRPr="009B222D">
        <w:rPr>
          <w:rFonts w:ascii="Times New Roman" w:hAnsi="Times New Roman" w:cs="Times New Roman"/>
          <w:sz w:val="24"/>
          <w:szCs w:val="24"/>
        </w:rPr>
        <w:t>Pursue lower emissions for each calorie or kilo of food produced, avoid deforestation from agriculture and identify ways to suck carbon out of the atmosphere.</w:t>
      </w:r>
    </w:p>
    <w:p w:rsidR="00D5370C" w:rsidRPr="00D5370C" w:rsidRDefault="00D5370C" w:rsidP="00D5370C">
      <w:pPr>
        <w:rPr>
          <w:rFonts w:ascii="Times New Roman" w:hAnsi="Times New Roman" w:cs="Times New Roman"/>
          <w:sz w:val="24"/>
          <w:szCs w:val="24"/>
        </w:rPr>
      </w:pPr>
      <w:r w:rsidRPr="00D5370C">
        <w:rPr>
          <w:rFonts w:ascii="Times New Roman" w:hAnsi="Times New Roman" w:cs="Times New Roman"/>
          <w:b/>
          <w:bCs/>
          <w:sz w:val="24"/>
          <w:szCs w:val="24"/>
        </w:rPr>
        <w:t>Mitigating and Adapting to Climate Change</w:t>
      </w:r>
      <w:r>
        <w:rPr>
          <w:rFonts w:ascii="Times New Roman" w:hAnsi="Times New Roman" w:cs="Times New Roman"/>
          <w:b/>
          <w:bCs/>
          <w:sz w:val="24"/>
          <w:szCs w:val="24"/>
        </w:rPr>
        <w:t xml:space="preserve"> in Bangladesh</w:t>
      </w:r>
    </w:p>
    <w:p w:rsidR="00FC507A" w:rsidRPr="002449A9" w:rsidRDefault="00D5370C" w:rsidP="00F65BA4">
      <w:pPr>
        <w:jc w:val="both"/>
        <w:rPr>
          <w:rFonts w:ascii="Times New Roman" w:hAnsi="Times New Roman" w:cs="Times New Roman"/>
          <w:sz w:val="24"/>
          <w:szCs w:val="24"/>
        </w:rPr>
      </w:pPr>
      <w:r w:rsidRPr="000B3B48">
        <w:rPr>
          <w:rFonts w:ascii="Times New Roman" w:hAnsi="Times New Roman" w:cs="Times New Roman"/>
          <w:sz w:val="24"/>
          <w:szCs w:val="24"/>
        </w:rPr>
        <w:t>Bangladesh is recognized internationally for its cutting-edge achievements in addressing climate change. Bangladesh has invested more than $10 billion in climate change actions – enhancing the capacity of communities to increase their resilience, increasing the capacity of government agencies to respond to emergencies, strengthening river embankments, building emergency cyclone shelters and resilient homes, adapting rural households’ farming systems, reducing saline water intrusion, especially in areas dependent upon agriculture, and implementing early warning and emergency management systems.</w:t>
      </w:r>
      <w:r w:rsidRPr="000B3B48">
        <w:rPr>
          <w:rFonts w:ascii="Arial" w:hAnsi="Arial" w:cs="Arial"/>
          <w:color w:val="333333"/>
          <w:sz w:val="16"/>
          <w:szCs w:val="16"/>
          <w:shd w:val="clear" w:color="auto" w:fill="FFFFFF"/>
        </w:rPr>
        <w:t xml:space="preserve"> </w:t>
      </w:r>
      <w:r w:rsidRPr="000B3B48">
        <w:rPr>
          <w:rFonts w:ascii="Times New Roman" w:hAnsi="Times New Roman" w:cs="Times New Roman"/>
          <w:sz w:val="24"/>
          <w:szCs w:val="24"/>
        </w:rPr>
        <w:t>The World Bank, International Finance Corporation and the 2030 Water Resources Group have also collaborated on an investment strategy for the Bangladesh Delta Plan</w:t>
      </w:r>
      <w:r>
        <w:rPr>
          <w:rFonts w:ascii="Times New Roman" w:hAnsi="Times New Roman" w:cs="Times New Roman"/>
          <w:sz w:val="24"/>
          <w:szCs w:val="24"/>
        </w:rPr>
        <w:t xml:space="preserve"> (BDP)</w:t>
      </w:r>
      <w:r w:rsidRPr="000B3B48">
        <w:rPr>
          <w:rFonts w:ascii="Times New Roman" w:hAnsi="Times New Roman" w:cs="Times New Roman"/>
          <w:sz w:val="24"/>
          <w:szCs w:val="24"/>
        </w:rPr>
        <w:t xml:space="preserve"> 2100, a long-term investment program to spur adaptive management of the Bangladesh Delta (World Bank</w:t>
      </w:r>
      <w:r w:rsidR="006D4C97">
        <w:rPr>
          <w:rFonts w:ascii="Times New Roman" w:hAnsi="Times New Roman" w:cs="Times New Roman"/>
          <w:sz w:val="24"/>
          <w:szCs w:val="24"/>
        </w:rPr>
        <w:t>,</w:t>
      </w:r>
      <w:r w:rsidRPr="000B3B48">
        <w:rPr>
          <w:rFonts w:ascii="Times New Roman" w:hAnsi="Times New Roman" w:cs="Times New Roman"/>
          <w:sz w:val="24"/>
          <w:szCs w:val="24"/>
        </w:rPr>
        <w:t xml:space="preserve"> 2016).</w:t>
      </w:r>
      <w:r w:rsidRPr="0088798A">
        <w:rPr>
          <w:color w:val="000000"/>
          <w:spacing w:val="10"/>
          <w:sz w:val="17"/>
          <w:szCs w:val="17"/>
          <w:shd w:val="clear" w:color="auto" w:fill="FFF5E8"/>
        </w:rPr>
        <w:t xml:space="preserve"> </w:t>
      </w:r>
      <w:r w:rsidRPr="0088798A">
        <w:rPr>
          <w:rFonts w:ascii="Times New Roman" w:hAnsi="Times New Roman" w:cs="Times New Roman"/>
          <w:sz w:val="24"/>
          <w:szCs w:val="24"/>
        </w:rPr>
        <w:t>BDP 2100 is indeed the combination of long-term strategies and subsequent interventions for ensuring long term water and food security, economic growth and environmental sustainability while effectively reducing vulnerability to natural disasters and building resilience to climate change and other delta challenges through robust, adaptive and integrated strategies, and equitable water governance</w:t>
      </w:r>
      <w:r>
        <w:rPr>
          <w:rFonts w:ascii="Times New Roman" w:hAnsi="Times New Roman" w:cs="Times New Roman"/>
          <w:sz w:val="24"/>
          <w:szCs w:val="24"/>
        </w:rPr>
        <w:t xml:space="preserve"> (Alam, 2019)</w:t>
      </w:r>
      <w:r w:rsidRPr="0088798A">
        <w:rPr>
          <w:rFonts w:ascii="Times New Roman" w:hAnsi="Times New Roman" w:cs="Times New Roman"/>
          <w:sz w:val="24"/>
          <w:szCs w:val="24"/>
        </w:rPr>
        <w:t>.</w:t>
      </w:r>
      <w:r w:rsidR="00F65BA4">
        <w:rPr>
          <w:rFonts w:ascii="Times New Roman" w:hAnsi="Times New Roman" w:cs="Times New Roman"/>
          <w:sz w:val="24"/>
          <w:szCs w:val="24"/>
        </w:rPr>
        <w:t xml:space="preserve"> </w:t>
      </w:r>
      <w:r w:rsidR="00FC507A" w:rsidRPr="002449A9">
        <w:rPr>
          <w:rFonts w:ascii="Times New Roman" w:hAnsi="Times New Roman" w:cs="Times New Roman"/>
          <w:sz w:val="24"/>
          <w:szCs w:val="24"/>
        </w:rPr>
        <w:t xml:space="preserve">Bangladesh has </w:t>
      </w:r>
      <w:r w:rsidR="00521DAA">
        <w:rPr>
          <w:rFonts w:ascii="Times New Roman" w:hAnsi="Times New Roman" w:cs="Times New Roman"/>
          <w:sz w:val="24"/>
          <w:szCs w:val="24"/>
        </w:rPr>
        <w:t xml:space="preserve">also </w:t>
      </w:r>
      <w:r w:rsidR="00FC507A" w:rsidRPr="002449A9">
        <w:rPr>
          <w:rFonts w:ascii="Times New Roman" w:hAnsi="Times New Roman" w:cs="Times New Roman"/>
          <w:sz w:val="24"/>
          <w:szCs w:val="24"/>
        </w:rPr>
        <w:t>developed salinity tolerant rice varieties viz. BRRI dhan55, BRRI dhan61 and BINA dhan8, BRRI dhan47, 48 and BRRI dhan28 (Islam et al.</w:t>
      </w:r>
      <w:r w:rsidR="006D4C97">
        <w:rPr>
          <w:rFonts w:ascii="Times New Roman" w:hAnsi="Times New Roman" w:cs="Times New Roman"/>
          <w:sz w:val="24"/>
          <w:szCs w:val="24"/>
        </w:rPr>
        <w:t>,</w:t>
      </w:r>
      <w:r w:rsidR="00FC507A" w:rsidRPr="002449A9">
        <w:rPr>
          <w:rFonts w:ascii="Times New Roman" w:hAnsi="Times New Roman" w:cs="Times New Roman"/>
          <w:sz w:val="24"/>
          <w:szCs w:val="24"/>
        </w:rPr>
        <w:t xml:space="preserve"> 2016).</w:t>
      </w:r>
    </w:p>
    <w:p w:rsidR="003E7D68" w:rsidRPr="002449A9" w:rsidRDefault="002449A9" w:rsidP="002449A9">
      <w:pPr>
        <w:rPr>
          <w:rFonts w:ascii="Times New Roman" w:hAnsi="Times New Roman" w:cs="Times New Roman"/>
          <w:b/>
          <w:sz w:val="24"/>
          <w:szCs w:val="24"/>
        </w:rPr>
      </w:pPr>
      <w:r w:rsidRPr="002449A9">
        <w:rPr>
          <w:rFonts w:ascii="Times New Roman" w:hAnsi="Times New Roman" w:cs="Times New Roman"/>
          <w:b/>
          <w:sz w:val="24"/>
          <w:szCs w:val="24"/>
        </w:rPr>
        <w:t>Conclusion</w:t>
      </w:r>
    </w:p>
    <w:p w:rsidR="00D70394" w:rsidRPr="00D70394" w:rsidRDefault="00D409A8" w:rsidP="00D70394">
      <w:pPr>
        <w:shd w:val="clear" w:color="auto" w:fill="FFFFFF"/>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E</w:t>
      </w:r>
      <w:r w:rsidR="002449A9">
        <w:rPr>
          <w:rFonts w:ascii="Times New Roman" w:hAnsi="Times New Roman" w:cs="Times New Roman"/>
          <w:bCs/>
          <w:sz w:val="24"/>
          <w:szCs w:val="24"/>
        </w:rPr>
        <w:t xml:space="preserve">cosystems are integral parts of </w:t>
      </w:r>
      <w:r w:rsidR="00602101">
        <w:rPr>
          <w:rFonts w:ascii="Times New Roman" w:hAnsi="Times New Roman" w:cs="Times New Roman"/>
          <w:bCs/>
          <w:sz w:val="24"/>
          <w:szCs w:val="24"/>
        </w:rPr>
        <w:t xml:space="preserve">the </w:t>
      </w:r>
      <w:r w:rsidR="002449A9">
        <w:rPr>
          <w:rFonts w:ascii="Times New Roman" w:hAnsi="Times New Roman" w:cs="Times New Roman"/>
          <w:bCs/>
          <w:sz w:val="24"/>
          <w:szCs w:val="24"/>
        </w:rPr>
        <w:t>living system provide food and other livelihoods through interactions of living and nonliving surroundings.</w:t>
      </w:r>
      <w:r w:rsidR="00C15775">
        <w:rPr>
          <w:rFonts w:ascii="Times New Roman" w:hAnsi="Times New Roman" w:cs="Times New Roman"/>
          <w:bCs/>
          <w:sz w:val="24"/>
          <w:szCs w:val="24"/>
        </w:rPr>
        <w:t xml:space="preserve"> They have profound influences on climate vis- a-vis climate is also a limiting factor that influences the ecosystems. As human activity dictating over the ecosystems and altering in many forms viz. created agricultural field ecosystem, </w:t>
      </w:r>
      <w:r w:rsidR="007E7D5D">
        <w:rPr>
          <w:rFonts w:ascii="Times New Roman" w:hAnsi="Times New Roman" w:cs="Times New Roman"/>
          <w:bCs/>
          <w:sz w:val="24"/>
          <w:szCs w:val="24"/>
        </w:rPr>
        <w:t xml:space="preserve">home-centered floodplain ecosystem, </w:t>
      </w:r>
      <w:r w:rsidR="002A195B">
        <w:rPr>
          <w:rFonts w:ascii="Times New Roman" w:hAnsi="Times New Roman" w:cs="Times New Roman"/>
          <w:bCs/>
          <w:sz w:val="24"/>
          <w:szCs w:val="24"/>
        </w:rPr>
        <w:t xml:space="preserve">manmade </w:t>
      </w:r>
      <w:r w:rsidR="00EB59E8">
        <w:rPr>
          <w:rFonts w:ascii="Times New Roman" w:hAnsi="Times New Roman" w:cs="Times New Roman"/>
          <w:bCs/>
          <w:sz w:val="24"/>
          <w:szCs w:val="24"/>
        </w:rPr>
        <w:t xml:space="preserve">pond ecosystem, </w:t>
      </w:r>
      <w:r w:rsidR="00C15775">
        <w:rPr>
          <w:rFonts w:ascii="Times New Roman" w:hAnsi="Times New Roman" w:cs="Times New Roman"/>
          <w:bCs/>
          <w:sz w:val="24"/>
          <w:szCs w:val="24"/>
        </w:rPr>
        <w:t xml:space="preserve">urban and peri-urban ecosystem etc. many changes have occurred </w:t>
      </w:r>
      <w:r w:rsidR="00EB59E8">
        <w:rPr>
          <w:rFonts w:ascii="Times New Roman" w:hAnsi="Times New Roman" w:cs="Times New Roman"/>
          <w:bCs/>
          <w:sz w:val="24"/>
          <w:szCs w:val="24"/>
        </w:rPr>
        <w:t>resulting</w:t>
      </w:r>
      <w:r w:rsidR="00C15775">
        <w:rPr>
          <w:rFonts w:ascii="Times New Roman" w:hAnsi="Times New Roman" w:cs="Times New Roman"/>
          <w:bCs/>
          <w:sz w:val="24"/>
          <w:szCs w:val="24"/>
        </w:rPr>
        <w:t xml:space="preserve"> climate change and biodiversity loss</w:t>
      </w:r>
      <w:r w:rsidR="007E7D5D">
        <w:rPr>
          <w:rFonts w:ascii="Times New Roman" w:hAnsi="Times New Roman" w:cs="Times New Roman"/>
          <w:bCs/>
          <w:sz w:val="24"/>
          <w:szCs w:val="24"/>
        </w:rPr>
        <w:t>. Quick changes in ecosystems due to increased population in the last two centuries especially for agriculture</w:t>
      </w:r>
      <w:r w:rsidR="00EB59E8">
        <w:rPr>
          <w:rFonts w:ascii="Times New Roman" w:hAnsi="Times New Roman" w:cs="Times New Roman"/>
          <w:bCs/>
          <w:sz w:val="24"/>
          <w:szCs w:val="24"/>
        </w:rPr>
        <w:t>,</w:t>
      </w:r>
      <w:r w:rsidR="007E7D5D">
        <w:rPr>
          <w:rFonts w:ascii="Times New Roman" w:hAnsi="Times New Roman" w:cs="Times New Roman"/>
          <w:bCs/>
          <w:sz w:val="24"/>
          <w:szCs w:val="24"/>
        </w:rPr>
        <w:t xml:space="preserve"> industrial expansion and infrastructure development have caused</w:t>
      </w:r>
      <w:r w:rsidR="00602101">
        <w:rPr>
          <w:rFonts w:ascii="Times New Roman" w:hAnsi="Times New Roman" w:cs="Times New Roman"/>
          <w:bCs/>
          <w:sz w:val="24"/>
          <w:szCs w:val="24"/>
        </w:rPr>
        <w:t xml:space="preserve"> an</w:t>
      </w:r>
      <w:r w:rsidR="007E7D5D">
        <w:rPr>
          <w:rFonts w:ascii="Times New Roman" w:hAnsi="Times New Roman" w:cs="Times New Roman"/>
          <w:bCs/>
          <w:sz w:val="24"/>
          <w:szCs w:val="24"/>
        </w:rPr>
        <w:t xml:space="preserve"> immense effect </w:t>
      </w:r>
      <w:r w:rsidR="00EB59E8">
        <w:rPr>
          <w:rFonts w:ascii="Times New Roman" w:hAnsi="Times New Roman" w:cs="Times New Roman"/>
          <w:bCs/>
          <w:sz w:val="24"/>
          <w:szCs w:val="24"/>
        </w:rPr>
        <w:t>on</w:t>
      </w:r>
      <w:r w:rsidR="007E7D5D">
        <w:rPr>
          <w:rFonts w:ascii="Times New Roman" w:hAnsi="Times New Roman" w:cs="Times New Roman"/>
          <w:bCs/>
          <w:sz w:val="24"/>
          <w:szCs w:val="24"/>
        </w:rPr>
        <w:t xml:space="preserve"> the ecosystems. Therefore, rational utilization of resources</w:t>
      </w:r>
      <w:r w:rsidR="00097DED">
        <w:rPr>
          <w:rFonts w:ascii="Times New Roman" w:hAnsi="Times New Roman" w:cs="Times New Roman"/>
          <w:bCs/>
          <w:sz w:val="24"/>
          <w:szCs w:val="24"/>
        </w:rPr>
        <w:t xml:space="preserve"> and logical management </w:t>
      </w:r>
      <w:r w:rsidR="00EB59E8">
        <w:rPr>
          <w:rFonts w:ascii="Times New Roman" w:hAnsi="Times New Roman" w:cs="Times New Roman"/>
          <w:bCs/>
          <w:sz w:val="24"/>
          <w:szCs w:val="24"/>
        </w:rPr>
        <w:t xml:space="preserve">of </w:t>
      </w:r>
      <w:r w:rsidR="00097DED">
        <w:rPr>
          <w:rFonts w:ascii="Times New Roman" w:hAnsi="Times New Roman" w:cs="Times New Roman"/>
          <w:bCs/>
          <w:sz w:val="24"/>
          <w:szCs w:val="24"/>
        </w:rPr>
        <w:t xml:space="preserve">ecosystem are </w:t>
      </w:r>
      <w:r w:rsidR="00097DED">
        <w:rPr>
          <w:rFonts w:ascii="Times New Roman" w:hAnsi="Times New Roman" w:cs="Times New Roman"/>
          <w:bCs/>
          <w:sz w:val="24"/>
          <w:szCs w:val="24"/>
        </w:rPr>
        <w:lastRenderedPageBreak/>
        <w:t>utmost essential to adjust with the climate impacts</w:t>
      </w:r>
      <w:r w:rsidR="00097DED" w:rsidRPr="00D70394">
        <w:rPr>
          <w:rFonts w:ascii="Times New Roman" w:hAnsi="Times New Roman" w:cs="Times New Roman"/>
          <w:bCs/>
          <w:sz w:val="24"/>
          <w:szCs w:val="24"/>
        </w:rPr>
        <w:t>.</w:t>
      </w:r>
      <w:r w:rsidR="00D70394" w:rsidRPr="00D70394">
        <w:t xml:space="preserve"> </w:t>
      </w:r>
      <w:r w:rsidR="00D70394" w:rsidRPr="00D70394">
        <w:rPr>
          <w:rFonts w:ascii="Times New Roman" w:hAnsi="Times New Roman" w:cs="Times New Roman"/>
          <w:bCs/>
          <w:sz w:val="24"/>
          <w:szCs w:val="24"/>
        </w:rPr>
        <w:t xml:space="preserve">Fundamentally, ecosystems </w:t>
      </w:r>
      <w:r w:rsidR="00EB59E8">
        <w:rPr>
          <w:rFonts w:ascii="Times New Roman" w:hAnsi="Times New Roman" w:cs="Times New Roman"/>
          <w:bCs/>
          <w:sz w:val="24"/>
          <w:szCs w:val="24"/>
        </w:rPr>
        <w:t>are</w:t>
      </w:r>
      <w:r w:rsidR="00D70394" w:rsidRPr="00D70394">
        <w:rPr>
          <w:rFonts w:ascii="Times New Roman" w:hAnsi="Times New Roman" w:cs="Times New Roman"/>
          <w:bCs/>
          <w:sz w:val="24"/>
          <w:szCs w:val="24"/>
        </w:rPr>
        <w:t xml:space="preserve"> the foundation of life support and hence </w:t>
      </w:r>
      <w:r w:rsidR="00EB59E8">
        <w:rPr>
          <w:rFonts w:ascii="Times New Roman" w:hAnsi="Times New Roman" w:cs="Times New Roman"/>
          <w:bCs/>
          <w:sz w:val="24"/>
          <w:szCs w:val="24"/>
        </w:rPr>
        <w:t xml:space="preserve">it </w:t>
      </w:r>
      <w:r w:rsidR="00D70394" w:rsidRPr="00D70394">
        <w:rPr>
          <w:rFonts w:ascii="Times New Roman" w:hAnsi="Times New Roman" w:cs="Times New Roman"/>
          <w:bCs/>
          <w:sz w:val="24"/>
          <w:szCs w:val="24"/>
        </w:rPr>
        <w:t>require</w:t>
      </w:r>
      <w:r w:rsidR="00EB59E8">
        <w:rPr>
          <w:rFonts w:ascii="Times New Roman" w:hAnsi="Times New Roman" w:cs="Times New Roman"/>
          <w:bCs/>
          <w:sz w:val="24"/>
          <w:szCs w:val="24"/>
        </w:rPr>
        <w:t>s</w:t>
      </w:r>
      <w:r w:rsidR="00D70394" w:rsidRPr="00D70394">
        <w:rPr>
          <w:rFonts w:ascii="Times New Roman" w:hAnsi="Times New Roman" w:cs="Times New Roman"/>
          <w:bCs/>
          <w:sz w:val="24"/>
          <w:szCs w:val="24"/>
        </w:rPr>
        <w:t xml:space="preserve"> appropriate protection and management at a level commensurate with their true value in supporting the global economy. It is vital</w:t>
      </w:r>
      <w:r>
        <w:rPr>
          <w:rFonts w:ascii="Times New Roman" w:hAnsi="Times New Roman" w:cs="Times New Roman"/>
          <w:bCs/>
          <w:sz w:val="24"/>
          <w:szCs w:val="24"/>
        </w:rPr>
        <w:t>,</w:t>
      </w:r>
      <w:r w:rsidR="00D70394" w:rsidRPr="00D70394">
        <w:rPr>
          <w:rFonts w:ascii="Times New Roman" w:hAnsi="Times New Roman" w:cs="Times New Roman"/>
          <w:bCs/>
          <w:sz w:val="24"/>
          <w:szCs w:val="24"/>
        </w:rPr>
        <w:t xml:space="preserve"> therefore</w:t>
      </w:r>
      <w:r>
        <w:rPr>
          <w:rFonts w:ascii="Times New Roman" w:hAnsi="Times New Roman" w:cs="Times New Roman"/>
          <w:bCs/>
          <w:sz w:val="24"/>
          <w:szCs w:val="24"/>
        </w:rPr>
        <w:t>,</w:t>
      </w:r>
      <w:r w:rsidR="00D70394" w:rsidRPr="00D70394">
        <w:rPr>
          <w:rFonts w:ascii="Times New Roman" w:hAnsi="Times New Roman" w:cs="Times New Roman"/>
          <w:bCs/>
          <w:sz w:val="24"/>
          <w:szCs w:val="24"/>
        </w:rPr>
        <w:t xml:space="preserve"> that the issue of ecosystem management </w:t>
      </w:r>
      <w:r w:rsidR="00EB59E8">
        <w:rPr>
          <w:rFonts w:ascii="Times New Roman" w:hAnsi="Times New Roman" w:cs="Times New Roman"/>
          <w:bCs/>
          <w:sz w:val="24"/>
          <w:szCs w:val="24"/>
        </w:rPr>
        <w:t xml:space="preserve">has to </w:t>
      </w:r>
      <w:r w:rsidR="00D70394" w:rsidRPr="00D70394">
        <w:rPr>
          <w:rFonts w:ascii="Times New Roman" w:hAnsi="Times New Roman" w:cs="Times New Roman"/>
          <w:bCs/>
          <w:sz w:val="24"/>
          <w:szCs w:val="24"/>
        </w:rPr>
        <w:t>be integrated with other measures to address food security and climate change. It is recommended that an ecosystem approach becomes centrally embedded within local, national, regional and international level planning and policy making to ensure ecosystem health to give a food secured world</w:t>
      </w:r>
      <w:r w:rsidR="00D70394">
        <w:rPr>
          <w:rFonts w:ascii="Times New Roman" w:hAnsi="Times New Roman" w:cs="Times New Roman"/>
          <w:bCs/>
          <w:sz w:val="24"/>
          <w:szCs w:val="24"/>
        </w:rPr>
        <w:t>.</w:t>
      </w:r>
    </w:p>
    <w:p w:rsidR="002449A9" w:rsidRDefault="002449A9" w:rsidP="003E7D68">
      <w:pPr>
        <w:shd w:val="clear" w:color="auto" w:fill="FFFFFF"/>
        <w:spacing w:after="0" w:line="240" w:lineRule="auto"/>
        <w:rPr>
          <w:rFonts w:ascii="Times New Roman" w:hAnsi="Times New Roman" w:cs="Times New Roman"/>
          <w:bCs/>
          <w:sz w:val="24"/>
          <w:szCs w:val="24"/>
        </w:rPr>
      </w:pPr>
    </w:p>
    <w:p w:rsidR="002449A9" w:rsidRDefault="002449A9" w:rsidP="003E7D68">
      <w:pPr>
        <w:shd w:val="clear" w:color="auto" w:fill="FFFFFF"/>
        <w:spacing w:after="0" w:line="240" w:lineRule="auto"/>
        <w:rPr>
          <w:rFonts w:ascii="Times New Roman" w:hAnsi="Times New Roman" w:cs="Times New Roman"/>
          <w:bCs/>
          <w:sz w:val="24"/>
          <w:szCs w:val="24"/>
        </w:rPr>
      </w:pPr>
    </w:p>
    <w:p w:rsidR="003E7D68" w:rsidRDefault="00FB60A0" w:rsidP="003E7D68">
      <w:pPr>
        <w:shd w:val="clear" w:color="auto" w:fill="FFFFFF"/>
        <w:spacing w:after="0" w:line="240" w:lineRule="auto"/>
        <w:jc w:val="both"/>
        <w:rPr>
          <w:rFonts w:ascii="Times New Roman" w:hAnsi="Times New Roman" w:cs="Times New Roman"/>
          <w:b/>
          <w:sz w:val="24"/>
          <w:szCs w:val="24"/>
        </w:rPr>
      </w:pPr>
      <w:r w:rsidRPr="00FB60A0">
        <w:rPr>
          <w:rFonts w:ascii="Times New Roman" w:hAnsi="Times New Roman" w:cs="Times New Roman"/>
          <w:b/>
          <w:sz w:val="24"/>
          <w:szCs w:val="24"/>
        </w:rPr>
        <w:t>Reference</w:t>
      </w:r>
    </w:p>
    <w:p w:rsidR="00FB60A0" w:rsidRPr="00FB60A0" w:rsidRDefault="00FB60A0" w:rsidP="003E7D68">
      <w:pPr>
        <w:shd w:val="clear" w:color="auto" w:fill="FFFFFF"/>
        <w:spacing w:after="0" w:line="240" w:lineRule="auto"/>
        <w:jc w:val="both"/>
        <w:rPr>
          <w:rFonts w:ascii="Times New Roman" w:hAnsi="Times New Roman" w:cs="Times New Roman"/>
          <w:b/>
          <w:sz w:val="24"/>
          <w:szCs w:val="24"/>
        </w:rPr>
      </w:pPr>
    </w:p>
    <w:p w:rsidR="00CD3E47" w:rsidRDefault="00CD3E47" w:rsidP="00266017">
      <w:pPr>
        <w:rPr>
          <w:rFonts w:ascii="Times New Roman" w:hAnsi="Times New Roman" w:cs="Times New Roman"/>
          <w:bCs/>
          <w:color w:val="222222"/>
          <w:sz w:val="24"/>
          <w:szCs w:val="24"/>
          <w:shd w:val="clear" w:color="auto" w:fill="FFFFFF"/>
        </w:rPr>
      </w:pPr>
      <w:r w:rsidRPr="00E41DFC">
        <w:rPr>
          <w:rFonts w:ascii="Times New Roman" w:hAnsi="Times New Roman" w:cs="Times New Roman"/>
          <w:bCs/>
          <w:color w:val="222222"/>
          <w:sz w:val="24"/>
          <w:szCs w:val="24"/>
          <w:shd w:val="clear" w:color="auto" w:fill="FFFFFF"/>
        </w:rPr>
        <w:t>Acquaah G.</w:t>
      </w:r>
      <w:r w:rsidR="00C24181">
        <w:rPr>
          <w:rFonts w:ascii="Times New Roman" w:hAnsi="Times New Roman" w:cs="Times New Roman"/>
          <w:bCs/>
          <w:color w:val="222222"/>
          <w:sz w:val="24"/>
          <w:szCs w:val="24"/>
          <w:shd w:val="clear" w:color="auto" w:fill="FFFFFF"/>
        </w:rPr>
        <w:t>,</w:t>
      </w:r>
      <w:r w:rsidRPr="00E41DFC">
        <w:rPr>
          <w:rFonts w:ascii="Times New Roman" w:hAnsi="Times New Roman" w:cs="Times New Roman"/>
          <w:bCs/>
          <w:color w:val="222222"/>
          <w:sz w:val="24"/>
          <w:szCs w:val="24"/>
          <w:shd w:val="clear" w:color="auto" w:fill="FFFFFF"/>
        </w:rPr>
        <w:t xml:space="preserve"> 2002</w:t>
      </w:r>
      <w:r w:rsidR="002C729D">
        <w:rPr>
          <w:rFonts w:ascii="Times New Roman" w:hAnsi="Times New Roman" w:cs="Times New Roman"/>
          <w:bCs/>
          <w:color w:val="222222"/>
          <w:sz w:val="24"/>
          <w:szCs w:val="24"/>
          <w:shd w:val="clear" w:color="auto" w:fill="FFFFFF"/>
        </w:rPr>
        <w:t>.</w:t>
      </w:r>
      <w:r>
        <w:rPr>
          <w:rFonts w:ascii="Times New Roman" w:hAnsi="Times New Roman" w:cs="Times New Roman"/>
          <w:bCs/>
          <w:color w:val="222222"/>
          <w:sz w:val="24"/>
          <w:szCs w:val="24"/>
          <w:shd w:val="clear" w:color="auto" w:fill="FFFFFF"/>
        </w:rPr>
        <w:t xml:space="preserve"> Principles of Crop Production: Theory, Techniques and Technology, Eastern Economy Edition, Prentice-Hall of India Private Limited, New Delhi-110 001, 2002 ISBN-81-203-2161-8</w:t>
      </w:r>
    </w:p>
    <w:p w:rsidR="00602101" w:rsidRPr="0088798A" w:rsidRDefault="00602101" w:rsidP="00602101">
      <w:pPr>
        <w:rPr>
          <w:rFonts w:ascii="Times New Roman" w:hAnsi="Times New Roman" w:cs="Times New Roman"/>
          <w:sz w:val="24"/>
          <w:szCs w:val="24"/>
        </w:rPr>
      </w:pPr>
      <w:r>
        <w:rPr>
          <w:rFonts w:ascii="Times New Roman" w:hAnsi="Times New Roman" w:cs="Times New Roman"/>
          <w:sz w:val="24"/>
          <w:szCs w:val="24"/>
        </w:rPr>
        <w:t>Alam S.</w:t>
      </w:r>
      <w:r w:rsidR="00C24181">
        <w:rPr>
          <w:rFonts w:ascii="Times New Roman" w:hAnsi="Times New Roman" w:cs="Times New Roman"/>
          <w:sz w:val="24"/>
          <w:szCs w:val="24"/>
        </w:rPr>
        <w:t>,</w:t>
      </w:r>
      <w:r>
        <w:rPr>
          <w:rFonts w:ascii="Times New Roman" w:hAnsi="Times New Roman" w:cs="Times New Roman"/>
          <w:sz w:val="24"/>
          <w:szCs w:val="24"/>
        </w:rPr>
        <w:t xml:space="preserve"> 2019</w:t>
      </w:r>
      <w:r w:rsidR="002C729D">
        <w:rPr>
          <w:rFonts w:ascii="Times New Roman" w:hAnsi="Times New Roman" w:cs="Times New Roman"/>
          <w:sz w:val="24"/>
          <w:szCs w:val="24"/>
        </w:rPr>
        <w:t>.</w:t>
      </w:r>
      <w:r>
        <w:rPr>
          <w:rFonts w:ascii="Times New Roman" w:hAnsi="Times New Roman" w:cs="Times New Roman"/>
          <w:sz w:val="24"/>
          <w:szCs w:val="24"/>
        </w:rPr>
        <w:t xml:space="preserve"> </w:t>
      </w:r>
      <w:r w:rsidRPr="0088798A">
        <w:rPr>
          <w:rFonts w:ascii="Times New Roman" w:hAnsi="Times New Roman" w:cs="Times New Roman"/>
          <w:sz w:val="24"/>
          <w:szCs w:val="24"/>
        </w:rPr>
        <w:t>Bangladesh Delta Plan 2100: Implementation challenges and way forward</w:t>
      </w:r>
      <w:r>
        <w:rPr>
          <w:rFonts w:ascii="Times New Roman" w:hAnsi="Times New Roman" w:cs="Times New Roman"/>
          <w:sz w:val="24"/>
          <w:szCs w:val="24"/>
        </w:rPr>
        <w:t>. The Financial Express March 23, 2019</w:t>
      </w:r>
    </w:p>
    <w:p w:rsidR="000541BB" w:rsidRDefault="000541BB" w:rsidP="000541BB">
      <w:r w:rsidRPr="000541BB">
        <w:rPr>
          <w:rFonts w:ascii="Times New Roman" w:hAnsi="Times New Roman" w:cs="Times New Roman"/>
          <w:sz w:val="24"/>
          <w:szCs w:val="24"/>
        </w:rPr>
        <w:t>Alder J., 2003</w:t>
      </w:r>
      <w:r w:rsidR="002C729D">
        <w:rPr>
          <w:rFonts w:ascii="Times New Roman" w:hAnsi="Times New Roman" w:cs="Times New Roman"/>
          <w:sz w:val="24"/>
          <w:szCs w:val="24"/>
        </w:rPr>
        <w:t>.</w:t>
      </w:r>
      <w:r w:rsidRPr="000541BB">
        <w:rPr>
          <w:rFonts w:ascii="Times New Roman" w:hAnsi="Times New Roman" w:cs="Times New Roman"/>
          <w:sz w:val="24"/>
          <w:szCs w:val="24"/>
        </w:rPr>
        <w:t xml:space="preserve"> Distribution of estuaries worldwide. Sea Around Us Project, UBC, Vancouver, B.C. (Canada) </w:t>
      </w:r>
      <w:r w:rsidRPr="006539A1">
        <w:rPr>
          <w:rFonts w:ascii="Times New Roman" w:hAnsi="Times New Roman" w:cs="Times New Roman"/>
          <w:sz w:val="24"/>
          <w:szCs w:val="24"/>
        </w:rPr>
        <w:t>https://www.millenniumassessment.org/documents/document.288.aspx.pdf</w:t>
      </w:r>
    </w:p>
    <w:p w:rsidR="008338C8" w:rsidRDefault="008338C8" w:rsidP="008338C8">
      <w:pPr>
        <w:rPr>
          <w:rFonts w:ascii="Times New Roman" w:hAnsi="Times New Roman" w:cs="Times New Roman"/>
          <w:sz w:val="24"/>
          <w:szCs w:val="24"/>
        </w:rPr>
      </w:pPr>
      <w:r w:rsidRPr="002C729D">
        <w:rPr>
          <w:rFonts w:ascii="Times New Roman" w:hAnsi="Times New Roman" w:cs="Times New Roman"/>
          <w:sz w:val="24"/>
          <w:szCs w:val="24"/>
        </w:rPr>
        <w:t>Altieri M.A.</w:t>
      </w:r>
      <w:r w:rsidR="00C24181">
        <w:rPr>
          <w:rFonts w:ascii="Times New Roman" w:hAnsi="Times New Roman" w:cs="Times New Roman"/>
          <w:sz w:val="24"/>
          <w:szCs w:val="24"/>
        </w:rPr>
        <w:t>,</w:t>
      </w:r>
      <w:r w:rsidRPr="002C729D">
        <w:rPr>
          <w:rFonts w:ascii="Times New Roman" w:hAnsi="Times New Roman" w:cs="Times New Roman"/>
          <w:sz w:val="24"/>
          <w:szCs w:val="24"/>
        </w:rPr>
        <w:t xml:space="preserve"> 2009. Agroecology, Small Farms, and Food Sovereignty more on Environment/Science </w:t>
      </w:r>
      <w:r w:rsidRPr="002C729D">
        <w:rPr>
          <w:rFonts w:ascii="Times New Roman" w:hAnsi="Times New Roman" w:cs="Times New Roman"/>
          <w:sz w:val="24"/>
          <w:szCs w:val="24"/>
          <w:shd w:val="clear" w:color="auto" w:fill="FFFFFF"/>
        </w:rPr>
        <w:t xml:space="preserve">MA Altieri - Monthly review, 2009 - safsc.org.za </w:t>
      </w:r>
      <w:r w:rsidR="008F4156" w:rsidRPr="006179AF">
        <w:rPr>
          <w:rFonts w:ascii="Times New Roman" w:hAnsi="Times New Roman" w:cs="Times New Roman"/>
          <w:sz w:val="24"/>
          <w:szCs w:val="24"/>
        </w:rPr>
        <w:t>http://safsc.org.za/wp-content/uploads/2015/09/Agroecology-small-farms-and-food-sovereignty.pdf</w:t>
      </w:r>
    </w:p>
    <w:p w:rsidR="008F4156" w:rsidRPr="008F4156" w:rsidRDefault="008F4156" w:rsidP="008338C8">
      <w:pPr>
        <w:rPr>
          <w:rFonts w:ascii="Times New Roman" w:hAnsi="Times New Roman" w:cs="Times New Roman"/>
          <w:b/>
          <w:sz w:val="24"/>
          <w:szCs w:val="24"/>
        </w:rPr>
      </w:pPr>
      <w:r>
        <w:rPr>
          <w:rFonts w:ascii="Times New Roman" w:hAnsi="Times New Roman" w:cs="Times New Roman"/>
          <w:sz w:val="24"/>
          <w:szCs w:val="24"/>
        </w:rPr>
        <w:t xml:space="preserve">APEIS and RIPSO </w:t>
      </w:r>
      <w:r w:rsidRPr="008F4156">
        <w:rPr>
          <w:rFonts w:ascii="Times New Roman" w:hAnsi="Times New Roman" w:cs="Times New Roman"/>
          <w:sz w:val="24"/>
          <w:szCs w:val="24"/>
        </w:rPr>
        <w:t>2004. Floating Agriculture in the flood-prone or submerged areas in Bangladesh (Southern regions of Bangladesh). Bangladesh: APEIS and RIPSO. Available at: https://enviroscope.iges.or.jp/contents/APEIS/RISPO/inventory/db/pdf/0146.pdf</w:t>
      </w:r>
    </w:p>
    <w:p w:rsidR="003E7D68" w:rsidRDefault="00266017" w:rsidP="00266017">
      <w:pPr>
        <w:rPr>
          <w:rFonts w:ascii="Times New Roman" w:hAnsi="Times New Roman" w:cs="Times New Roman"/>
          <w:sz w:val="24"/>
          <w:szCs w:val="24"/>
        </w:rPr>
      </w:pPr>
      <w:r w:rsidRPr="00CB0573">
        <w:rPr>
          <w:rFonts w:ascii="Times New Roman" w:hAnsi="Times New Roman" w:cs="Times New Roman"/>
          <w:sz w:val="24"/>
          <w:szCs w:val="24"/>
        </w:rPr>
        <w:t>Astanin</w:t>
      </w:r>
      <w:r>
        <w:rPr>
          <w:rFonts w:ascii="Times New Roman" w:hAnsi="Times New Roman" w:cs="Times New Roman"/>
          <w:sz w:val="24"/>
          <w:szCs w:val="24"/>
        </w:rPr>
        <w:t xml:space="preserve"> L.P.</w:t>
      </w:r>
      <w:r w:rsidRPr="00CB0573">
        <w:rPr>
          <w:rFonts w:ascii="Times New Roman" w:hAnsi="Times New Roman" w:cs="Times New Roman"/>
          <w:sz w:val="24"/>
          <w:szCs w:val="24"/>
        </w:rPr>
        <w:t xml:space="preserve"> and Blagosklonov</w:t>
      </w:r>
      <w:r>
        <w:rPr>
          <w:rFonts w:ascii="Times New Roman" w:hAnsi="Times New Roman" w:cs="Times New Roman"/>
          <w:sz w:val="24"/>
          <w:szCs w:val="24"/>
        </w:rPr>
        <w:t xml:space="preserve"> K.N.</w:t>
      </w:r>
      <w:r w:rsidR="00C24181">
        <w:rPr>
          <w:rFonts w:ascii="Times New Roman" w:hAnsi="Times New Roman" w:cs="Times New Roman"/>
          <w:sz w:val="24"/>
          <w:szCs w:val="24"/>
        </w:rPr>
        <w:t>,</w:t>
      </w:r>
      <w:r w:rsidRPr="00CB0573">
        <w:rPr>
          <w:rFonts w:ascii="Times New Roman" w:hAnsi="Times New Roman" w:cs="Times New Roman"/>
          <w:sz w:val="24"/>
          <w:szCs w:val="24"/>
        </w:rPr>
        <w:t xml:space="preserve"> 19</w:t>
      </w:r>
      <w:r w:rsidR="00C24181">
        <w:rPr>
          <w:rFonts w:ascii="Times New Roman" w:hAnsi="Times New Roman" w:cs="Times New Roman"/>
          <w:sz w:val="24"/>
          <w:szCs w:val="24"/>
        </w:rPr>
        <w:t>78</w:t>
      </w:r>
      <w:r w:rsidR="002C729D">
        <w:rPr>
          <w:rFonts w:ascii="Times New Roman" w:hAnsi="Times New Roman" w:cs="Times New Roman"/>
          <w:sz w:val="24"/>
          <w:szCs w:val="24"/>
        </w:rPr>
        <w:t>.</w:t>
      </w:r>
      <w:r>
        <w:rPr>
          <w:rFonts w:ascii="Times New Roman" w:hAnsi="Times New Roman" w:cs="Times New Roman"/>
          <w:sz w:val="24"/>
          <w:szCs w:val="24"/>
        </w:rPr>
        <w:t xml:space="preserve"> Conservation of Nature, Progress Publishers, Moscow</w:t>
      </w:r>
      <w:r w:rsidR="000F5183">
        <w:rPr>
          <w:rFonts w:ascii="Times New Roman" w:hAnsi="Times New Roman" w:cs="Times New Roman"/>
          <w:sz w:val="24"/>
          <w:szCs w:val="24"/>
        </w:rPr>
        <w:t>.</w:t>
      </w:r>
      <w:r w:rsidR="00FE169C">
        <w:rPr>
          <w:rFonts w:ascii="Times New Roman" w:hAnsi="Times New Roman" w:cs="Times New Roman"/>
          <w:sz w:val="24"/>
          <w:szCs w:val="24"/>
        </w:rPr>
        <w:t xml:space="preserve"> Pp 20-30</w:t>
      </w:r>
    </w:p>
    <w:p w:rsidR="00205822" w:rsidRPr="00205822" w:rsidRDefault="002C729D" w:rsidP="00266017">
      <w:pPr>
        <w:rPr>
          <w:rFonts w:ascii="Times New Roman" w:hAnsi="Times New Roman" w:cs="Times New Roman"/>
          <w:b/>
          <w:sz w:val="24"/>
          <w:szCs w:val="24"/>
        </w:rPr>
      </w:pPr>
      <w:r>
        <w:rPr>
          <w:rFonts w:ascii="Times New Roman" w:hAnsi="Times New Roman" w:cs="Times New Roman"/>
          <w:sz w:val="24"/>
          <w:szCs w:val="24"/>
        </w:rPr>
        <w:t>Brown L.R.</w:t>
      </w:r>
      <w:r w:rsidR="00C24181">
        <w:rPr>
          <w:rFonts w:ascii="Times New Roman" w:hAnsi="Times New Roman" w:cs="Times New Roman"/>
          <w:sz w:val="24"/>
          <w:szCs w:val="24"/>
        </w:rPr>
        <w:t>,</w:t>
      </w:r>
      <w:r>
        <w:rPr>
          <w:rFonts w:ascii="Times New Roman" w:hAnsi="Times New Roman" w:cs="Times New Roman"/>
          <w:sz w:val="24"/>
          <w:szCs w:val="24"/>
        </w:rPr>
        <w:t xml:space="preserve"> </w:t>
      </w:r>
      <w:r w:rsidR="00205822" w:rsidRPr="00205822">
        <w:rPr>
          <w:rFonts w:ascii="Times New Roman" w:hAnsi="Times New Roman" w:cs="Times New Roman"/>
          <w:sz w:val="24"/>
          <w:szCs w:val="24"/>
        </w:rPr>
        <w:t>2001</w:t>
      </w:r>
      <w:r>
        <w:rPr>
          <w:rFonts w:ascii="Times New Roman" w:hAnsi="Times New Roman" w:cs="Times New Roman"/>
          <w:sz w:val="24"/>
          <w:szCs w:val="24"/>
        </w:rPr>
        <w:t>.</w:t>
      </w:r>
      <w:r w:rsidR="00205822" w:rsidRPr="00205822">
        <w:rPr>
          <w:rFonts w:ascii="Times New Roman" w:hAnsi="Times New Roman" w:cs="Times New Roman"/>
          <w:sz w:val="24"/>
          <w:szCs w:val="24"/>
        </w:rPr>
        <w:t xml:space="preserve"> Rising sea level forcing evacuation of island country Earth Policy Inst. Available via </w:t>
      </w:r>
      <w:r w:rsidR="00205822" w:rsidRPr="006539A1">
        <w:rPr>
          <w:rFonts w:ascii="Times New Roman" w:hAnsi="Times New Roman" w:cs="Times New Roman"/>
          <w:sz w:val="24"/>
          <w:szCs w:val="24"/>
        </w:rPr>
        <w:t>http://www.earth-policy.org/Updates/Update2.htm.</w:t>
      </w:r>
    </w:p>
    <w:p w:rsidR="000F5183" w:rsidRPr="00A97949" w:rsidRDefault="00545955" w:rsidP="000F5183">
      <w:pPr>
        <w:rPr>
          <w:rFonts w:ascii="Times New Roman" w:hAnsi="Times New Roman" w:cs="Times New Roman"/>
          <w:bCs/>
          <w:sz w:val="24"/>
          <w:szCs w:val="24"/>
        </w:rPr>
      </w:pPr>
      <w:hyperlink r:id="rId15" w:anchor="!" w:history="1">
        <w:r w:rsidR="000F5183" w:rsidRPr="006539A1">
          <w:rPr>
            <w:rStyle w:val="Hyperlink"/>
            <w:rFonts w:ascii="Times New Roman" w:hAnsi="Times New Roman" w:cs="Times New Roman"/>
            <w:color w:val="auto"/>
            <w:sz w:val="24"/>
            <w:szCs w:val="24"/>
            <w:u w:val="none"/>
          </w:rPr>
          <w:t>Calfapietra C</w:t>
        </w:r>
      </w:hyperlink>
      <w:r w:rsidR="006539A1">
        <w:t>.</w:t>
      </w:r>
      <w:r w:rsidR="000F5183">
        <w:rPr>
          <w:rFonts w:ascii="Times New Roman" w:hAnsi="Times New Roman" w:cs="Times New Roman"/>
          <w:sz w:val="24"/>
          <w:szCs w:val="24"/>
        </w:rPr>
        <w:t xml:space="preserve"> and </w:t>
      </w:r>
      <w:r w:rsidR="000F5183" w:rsidRPr="006539A1">
        <w:rPr>
          <w:rFonts w:ascii="Times New Roman" w:hAnsi="Times New Roman" w:cs="Times New Roman"/>
          <w:sz w:val="24"/>
          <w:szCs w:val="24"/>
        </w:rPr>
        <w:t>Cherubini</w:t>
      </w:r>
      <w:r w:rsidR="000F5183">
        <w:rPr>
          <w:rFonts w:ascii="Times New Roman" w:hAnsi="Times New Roman" w:cs="Times New Roman"/>
          <w:sz w:val="24"/>
          <w:szCs w:val="24"/>
        </w:rPr>
        <w:t xml:space="preserve"> L.</w:t>
      </w:r>
      <w:r w:rsidR="00C24181">
        <w:rPr>
          <w:rFonts w:ascii="Times New Roman" w:hAnsi="Times New Roman" w:cs="Times New Roman"/>
          <w:sz w:val="24"/>
          <w:szCs w:val="24"/>
        </w:rPr>
        <w:t>,</w:t>
      </w:r>
      <w:r w:rsidR="000F5183">
        <w:rPr>
          <w:rFonts w:ascii="Times New Roman" w:hAnsi="Times New Roman" w:cs="Times New Roman"/>
          <w:sz w:val="24"/>
          <w:szCs w:val="24"/>
        </w:rPr>
        <w:t xml:space="preserve"> 2019</w:t>
      </w:r>
      <w:r w:rsidR="002C729D">
        <w:rPr>
          <w:rFonts w:ascii="Times New Roman" w:hAnsi="Times New Roman" w:cs="Times New Roman"/>
          <w:sz w:val="24"/>
          <w:szCs w:val="24"/>
        </w:rPr>
        <w:t>.</w:t>
      </w:r>
      <w:r w:rsidR="000F5183">
        <w:rPr>
          <w:rFonts w:ascii="Times New Roman" w:hAnsi="Times New Roman" w:cs="Times New Roman"/>
          <w:sz w:val="24"/>
          <w:szCs w:val="24"/>
        </w:rPr>
        <w:t xml:space="preserve"> </w:t>
      </w:r>
      <w:r w:rsidR="000F5183" w:rsidRPr="00A97949">
        <w:rPr>
          <w:rFonts w:ascii="Times New Roman" w:hAnsi="Times New Roman" w:cs="Times New Roman"/>
          <w:bCs/>
          <w:sz w:val="24"/>
          <w:szCs w:val="24"/>
        </w:rPr>
        <w:t xml:space="preserve">Green Infrastructure: Nature-Based Solutions for sustainable and resilient cities. </w:t>
      </w:r>
      <w:r w:rsidR="000F5183" w:rsidRPr="000D3703">
        <w:rPr>
          <w:rFonts w:ascii="Times New Roman" w:hAnsi="Times New Roman" w:cs="Times New Roman"/>
          <w:bCs/>
          <w:sz w:val="24"/>
          <w:szCs w:val="24"/>
        </w:rPr>
        <w:t>Urban Forestry &amp; Urban Greening</w:t>
      </w:r>
      <w:r w:rsidR="000F5183" w:rsidRPr="00A97949">
        <w:rPr>
          <w:rFonts w:ascii="Times New Roman" w:hAnsi="Times New Roman" w:cs="Times New Roman"/>
          <w:sz w:val="24"/>
          <w:szCs w:val="24"/>
        </w:rPr>
        <w:t xml:space="preserve">, </w:t>
      </w:r>
      <w:r w:rsidR="000F5183" w:rsidRPr="006539A1">
        <w:rPr>
          <w:rFonts w:ascii="Times New Roman" w:hAnsi="Times New Roman" w:cs="Times New Roman"/>
          <w:bCs/>
          <w:sz w:val="24"/>
          <w:szCs w:val="24"/>
        </w:rPr>
        <w:t>Volume 37</w:t>
      </w:r>
      <w:r w:rsidR="000F5183" w:rsidRPr="00A97949">
        <w:rPr>
          <w:rFonts w:ascii="Times New Roman" w:hAnsi="Times New Roman" w:cs="Times New Roman"/>
          <w:bCs/>
          <w:sz w:val="24"/>
          <w:szCs w:val="24"/>
        </w:rPr>
        <w:t>, January 2019, Pages 1-2</w:t>
      </w:r>
    </w:p>
    <w:p w:rsidR="002D476C" w:rsidRPr="002D476C" w:rsidRDefault="002D476C" w:rsidP="002D476C">
      <w:pPr>
        <w:pStyle w:val="NoSpacing"/>
        <w:rPr>
          <w:rFonts w:ascii="Times New Roman" w:hAnsi="Times New Roman" w:cs="Times New Roman"/>
          <w:sz w:val="24"/>
          <w:szCs w:val="24"/>
          <w:shd w:val="clear" w:color="auto" w:fill="FFFFFF"/>
        </w:rPr>
      </w:pPr>
      <w:r w:rsidRPr="002D476C">
        <w:rPr>
          <w:rFonts w:ascii="Times New Roman" w:hAnsi="Times New Roman" w:cs="Times New Roman"/>
          <w:bCs/>
          <w:sz w:val="24"/>
          <w:szCs w:val="24"/>
          <w:shd w:val="clear" w:color="auto" w:fill="FFFFFF"/>
        </w:rPr>
        <w:t>Chatterjee J., 2016.</w:t>
      </w:r>
      <w:r w:rsidR="006B0EAB">
        <w:rPr>
          <w:rFonts w:ascii="Times New Roman" w:hAnsi="Times New Roman" w:cs="Times New Roman"/>
          <w:bCs/>
          <w:sz w:val="24"/>
          <w:szCs w:val="24"/>
          <w:shd w:val="clear" w:color="auto" w:fill="FFFFFF"/>
        </w:rPr>
        <w:t xml:space="preserve"> India Water Portal.</w:t>
      </w:r>
      <w:r w:rsidRPr="002D476C">
        <w:rPr>
          <w:rFonts w:ascii="Times New Roman" w:hAnsi="Times New Roman" w:cs="Times New Roman"/>
          <w:b/>
          <w:bCs/>
          <w:color w:val="191919"/>
          <w:sz w:val="24"/>
          <w:szCs w:val="24"/>
        </w:rPr>
        <w:t xml:space="preserve"> </w:t>
      </w:r>
      <w:r w:rsidRPr="002D476C">
        <w:rPr>
          <w:rFonts w:ascii="Times New Roman" w:hAnsi="Times New Roman" w:cs="Times New Roman"/>
          <w:sz w:val="24"/>
          <w:szCs w:val="24"/>
          <w:shd w:val="clear" w:color="auto" w:fill="FFFFFF"/>
        </w:rPr>
        <w:t>Floating gardens for the landless</w:t>
      </w:r>
    </w:p>
    <w:p w:rsidR="002D476C" w:rsidRPr="002D476C" w:rsidRDefault="002D476C" w:rsidP="002D476C">
      <w:pPr>
        <w:pStyle w:val="NoSpacing"/>
        <w:rPr>
          <w:shd w:val="clear" w:color="auto" w:fill="FFFFFF"/>
        </w:rPr>
      </w:pPr>
      <w:r w:rsidRPr="006B0EAB">
        <w:rPr>
          <w:rFonts w:ascii="Times New Roman" w:hAnsi="Times New Roman" w:cs="Times New Roman"/>
          <w:sz w:val="24"/>
          <w:szCs w:val="24"/>
          <w:shd w:val="clear" w:color="auto" w:fill="FFFFFF"/>
        </w:rPr>
        <w:t>https://www.indiawaterportal.org/articles/floating-gardens-landless</w:t>
      </w:r>
    </w:p>
    <w:p w:rsidR="002D476C" w:rsidRDefault="002D476C" w:rsidP="00BC2AE9">
      <w:pPr>
        <w:rPr>
          <w:rFonts w:ascii="Times New Roman" w:hAnsi="Times New Roman" w:cs="Times New Roman"/>
          <w:bCs/>
          <w:color w:val="222222"/>
          <w:sz w:val="24"/>
          <w:szCs w:val="24"/>
          <w:shd w:val="clear" w:color="auto" w:fill="FFFFFF"/>
        </w:rPr>
      </w:pPr>
    </w:p>
    <w:p w:rsidR="00BC2AE9" w:rsidRDefault="00BC2AE9" w:rsidP="00BC2AE9">
      <w:pPr>
        <w:rPr>
          <w:rFonts w:ascii="Times New Roman" w:hAnsi="Times New Roman" w:cs="Times New Roman"/>
          <w:bCs/>
          <w:color w:val="222222"/>
          <w:sz w:val="24"/>
          <w:szCs w:val="24"/>
          <w:shd w:val="clear" w:color="auto" w:fill="FFFFFF"/>
        </w:rPr>
      </w:pPr>
      <w:r w:rsidRPr="002950F0">
        <w:rPr>
          <w:rFonts w:ascii="Times New Roman" w:hAnsi="Times New Roman" w:cs="Times New Roman"/>
          <w:bCs/>
          <w:color w:val="222222"/>
          <w:sz w:val="24"/>
          <w:szCs w:val="24"/>
          <w:shd w:val="clear" w:color="auto" w:fill="FFFFFF"/>
        </w:rPr>
        <w:t>Clarke J.I.</w:t>
      </w:r>
      <w:r w:rsidR="00C24181">
        <w:rPr>
          <w:rFonts w:ascii="Times New Roman" w:hAnsi="Times New Roman" w:cs="Times New Roman"/>
          <w:bCs/>
          <w:color w:val="222222"/>
          <w:sz w:val="24"/>
          <w:szCs w:val="24"/>
          <w:shd w:val="clear" w:color="auto" w:fill="FFFFFF"/>
        </w:rPr>
        <w:t>,</w:t>
      </w:r>
      <w:r w:rsidRPr="002950F0">
        <w:rPr>
          <w:rFonts w:ascii="Times New Roman" w:hAnsi="Times New Roman" w:cs="Times New Roman"/>
          <w:bCs/>
          <w:color w:val="222222"/>
          <w:sz w:val="24"/>
          <w:szCs w:val="24"/>
          <w:shd w:val="clear" w:color="auto" w:fill="FFFFFF"/>
        </w:rPr>
        <w:t xml:space="preserve"> 1972</w:t>
      </w:r>
      <w:r w:rsidR="002C729D">
        <w:rPr>
          <w:rFonts w:ascii="Times New Roman" w:hAnsi="Times New Roman" w:cs="Times New Roman"/>
          <w:bCs/>
          <w:color w:val="222222"/>
          <w:sz w:val="24"/>
          <w:szCs w:val="24"/>
          <w:shd w:val="clear" w:color="auto" w:fill="FFFFFF"/>
        </w:rPr>
        <w:t>.</w:t>
      </w:r>
      <w:r w:rsidRPr="002950F0">
        <w:rPr>
          <w:rFonts w:ascii="Times New Roman" w:hAnsi="Times New Roman" w:cs="Times New Roman"/>
          <w:bCs/>
          <w:color w:val="222222"/>
          <w:sz w:val="24"/>
          <w:szCs w:val="24"/>
          <w:shd w:val="clear" w:color="auto" w:fill="FFFFFF"/>
        </w:rPr>
        <w:t xml:space="preserve"> Population Geography 2</w:t>
      </w:r>
      <w:r w:rsidRPr="002950F0">
        <w:rPr>
          <w:rFonts w:ascii="Times New Roman" w:hAnsi="Times New Roman" w:cs="Times New Roman"/>
          <w:bCs/>
          <w:color w:val="222222"/>
          <w:sz w:val="24"/>
          <w:szCs w:val="24"/>
          <w:shd w:val="clear" w:color="auto" w:fill="FFFFFF"/>
          <w:vertAlign w:val="superscript"/>
        </w:rPr>
        <w:t>nd</w:t>
      </w:r>
      <w:r w:rsidRPr="002950F0">
        <w:rPr>
          <w:rFonts w:ascii="Times New Roman" w:hAnsi="Times New Roman" w:cs="Times New Roman"/>
          <w:bCs/>
          <w:color w:val="222222"/>
          <w:sz w:val="24"/>
          <w:szCs w:val="24"/>
          <w:shd w:val="clear" w:color="auto" w:fill="FFFFFF"/>
        </w:rPr>
        <w:t xml:space="preserve"> Edition 1972 Page 23 Pergamon Press Limited Oxford, England</w:t>
      </w:r>
    </w:p>
    <w:p w:rsidR="000D3703" w:rsidRPr="006856C8" w:rsidRDefault="000D3703" w:rsidP="000D3703">
      <w:pPr>
        <w:shd w:val="clear" w:color="auto" w:fill="FFFFFF"/>
        <w:spacing w:after="0" w:line="240" w:lineRule="auto"/>
        <w:jc w:val="both"/>
        <w:rPr>
          <w:rFonts w:ascii="Times New Roman" w:hAnsi="Times New Roman" w:cs="Times New Roman"/>
          <w:color w:val="222222"/>
          <w:sz w:val="24"/>
          <w:szCs w:val="24"/>
        </w:rPr>
      </w:pPr>
      <w:r w:rsidRPr="006856C8">
        <w:rPr>
          <w:rFonts w:ascii="Times New Roman" w:hAnsi="Times New Roman" w:cs="Times New Roman"/>
          <w:color w:val="222222"/>
          <w:sz w:val="24"/>
          <w:szCs w:val="24"/>
        </w:rPr>
        <w:lastRenderedPageBreak/>
        <w:t xml:space="preserve">Costanza R., Norton B.G., Hakell B., 1992. </w:t>
      </w:r>
      <w:r w:rsidRPr="006856C8">
        <w:rPr>
          <w:rStyle w:val="html-italic"/>
          <w:rFonts w:ascii="Times New Roman" w:hAnsi="Times New Roman" w:cs="Times New Roman"/>
          <w:iCs/>
          <w:color w:val="222222"/>
          <w:sz w:val="24"/>
          <w:szCs w:val="24"/>
        </w:rPr>
        <w:t>Ecosystem Health: New Goals for Environmental Management</w:t>
      </w:r>
      <w:r w:rsidRPr="006856C8">
        <w:rPr>
          <w:rFonts w:ascii="Times New Roman" w:hAnsi="Times New Roman" w:cs="Times New Roman"/>
          <w:color w:val="222222"/>
          <w:sz w:val="24"/>
          <w:szCs w:val="24"/>
        </w:rPr>
        <w:t>; Eds.; Island Press: Washington, DC, USA, 1992</w:t>
      </w:r>
    </w:p>
    <w:p w:rsidR="000D3703" w:rsidRPr="002950F0" w:rsidRDefault="000D3703" w:rsidP="00BC2AE9">
      <w:pPr>
        <w:rPr>
          <w:rFonts w:ascii="Times New Roman" w:hAnsi="Times New Roman" w:cs="Times New Roman"/>
          <w:bCs/>
          <w:color w:val="222222"/>
          <w:sz w:val="24"/>
          <w:szCs w:val="24"/>
          <w:shd w:val="clear" w:color="auto" w:fill="FFFFFF"/>
        </w:rPr>
      </w:pPr>
    </w:p>
    <w:p w:rsidR="00E41DFC" w:rsidRDefault="00E41DFC" w:rsidP="00E41DFC">
      <w:pPr>
        <w:rPr>
          <w:rFonts w:ascii="Times New Roman" w:hAnsi="Times New Roman" w:cs="Times New Roman"/>
          <w:bCs/>
          <w:sz w:val="24"/>
          <w:szCs w:val="24"/>
        </w:rPr>
      </w:pPr>
      <w:r w:rsidRPr="00471767">
        <w:rPr>
          <w:rFonts w:ascii="Times New Roman" w:hAnsi="Times New Roman" w:cs="Times New Roman"/>
          <w:bCs/>
          <w:sz w:val="24"/>
          <w:szCs w:val="24"/>
        </w:rPr>
        <w:t>Dewan</w:t>
      </w:r>
      <w:r w:rsidR="00BC615E">
        <w:rPr>
          <w:rFonts w:ascii="Times New Roman" w:hAnsi="Times New Roman" w:cs="Times New Roman"/>
          <w:bCs/>
          <w:sz w:val="24"/>
          <w:szCs w:val="24"/>
        </w:rPr>
        <w:t xml:space="preserve"> T.H.,</w:t>
      </w:r>
      <w:r w:rsidRPr="00471767">
        <w:rPr>
          <w:rFonts w:ascii="Times New Roman" w:hAnsi="Times New Roman" w:cs="Times New Roman"/>
          <w:bCs/>
          <w:sz w:val="24"/>
          <w:szCs w:val="24"/>
        </w:rPr>
        <w:t xml:space="preserve"> 2015. Societal impacts and vulnerability to floods in Bangladesh and Nepal</w:t>
      </w:r>
      <w:r w:rsidRPr="00471767">
        <w:rPr>
          <w:rFonts w:ascii="Arial" w:eastAsia="Times New Roman" w:hAnsi="Arial" w:cs="Arial"/>
          <w:color w:val="505050"/>
          <w:sz w:val="36"/>
          <w:szCs w:val="36"/>
        </w:rPr>
        <w:t xml:space="preserve"> </w:t>
      </w:r>
      <w:r w:rsidRPr="000D3703">
        <w:rPr>
          <w:rFonts w:ascii="Times New Roman" w:hAnsi="Times New Roman" w:cs="Times New Roman"/>
          <w:bCs/>
          <w:sz w:val="24"/>
          <w:szCs w:val="24"/>
        </w:rPr>
        <w:t>Weather and Climate Extremes</w:t>
      </w:r>
      <w:r w:rsidRPr="00471767">
        <w:rPr>
          <w:rFonts w:ascii="Times New Roman" w:hAnsi="Times New Roman" w:cs="Times New Roman"/>
          <w:sz w:val="24"/>
          <w:szCs w:val="24"/>
        </w:rPr>
        <w:t xml:space="preserve"> </w:t>
      </w:r>
      <w:r w:rsidRPr="000D3703">
        <w:rPr>
          <w:rFonts w:ascii="Times New Roman" w:hAnsi="Times New Roman" w:cs="Times New Roman"/>
          <w:bCs/>
          <w:sz w:val="24"/>
          <w:szCs w:val="24"/>
        </w:rPr>
        <w:t>Volume 7</w:t>
      </w:r>
      <w:r w:rsidRPr="00471767">
        <w:rPr>
          <w:rFonts w:ascii="Times New Roman" w:hAnsi="Times New Roman" w:cs="Times New Roman"/>
          <w:bCs/>
          <w:sz w:val="24"/>
          <w:szCs w:val="24"/>
        </w:rPr>
        <w:t>, March 2015, Pages 36-42</w:t>
      </w:r>
    </w:p>
    <w:p w:rsidR="00BC615E" w:rsidRDefault="00BC615E" w:rsidP="001E7AA3">
      <w:pPr>
        <w:pStyle w:val="NoSpacing"/>
        <w:rPr>
          <w:rFonts w:ascii="Times New Roman" w:hAnsi="Times New Roman" w:cs="Times New Roman"/>
          <w:sz w:val="24"/>
          <w:szCs w:val="24"/>
        </w:rPr>
      </w:pPr>
      <w:r>
        <w:rPr>
          <w:rFonts w:ascii="Times New Roman" w:hAnsi="Times New Roman" w:cs="Times New Roman"/>
          <w:sz w:val="24"/>
          <w:szCs w:val="24"/>
        </w:rPr>
        <w:t>Diver S.</w:t>
      </w:r>
      <w:r w:rsidR="00C24181">
        <w:rPr>
          <w:rFonts w:ascii="Times New Roman" w:hAnsi="Times New Roman" w:cs="Times New Roman"/>
          <w:sz w:val="24"/>
          <w:szCs w:val="24"/>
        </w:rPr>
        <w:t>,</w:t>
      </w:r>
      <w:r>
        <w:rPr>
          <w:rFonts w:ascii="Times New Roman" w:hAnsi="Times New Roman" w:cs="Times New Roman"/>
          <w:sz w:val="24"/>
          <w:szCs w:val="24"/>
        </w:rPr>
        <w:t xml:space="preserve"> 2006. </w:t>
      </w:r>
      <w:r w:rsidRPr="00BC615E">
        <w:rPr>
          <w:rFonts w:ascii="Times New Roman" w:hAnsi="Times New Roman" w:cs="Times New Roman"/>
          <w:sz w:val="24"/>
          <w:szCs w:val="24"/>
        </w:rPr>
        <w:t>Aquaponics—Integration of Hydroponics with Aquaculture</w:t>
      </w:r>
      <w:r>
        <w:rPr>
          <w:rFonts w:ascii="Times New Roman" w:hAnsi="Times New Roman" w:cs="Times New Roman"/>
          <w:sz w:val="24"/>
          <w:szCs w:val="24"/>
        </w:rPr>
        <w:t xml:space="preserve">. </w:t>
      </w:r>
      <w:r w:rsidRPr="00BC615E">
        <w:t xml:space="preserve"> </w:t>
      </w:r>
      <w:r w:rsidRPr="00BC615E">
        <w:rPr>
          <w:rFonts w:ascii="Times New Roman" w:hAnsi="Times New Roman" w:cs="Times New Roman"/>
          <w:sz w:val="24"/>
          <w:szCs w:val="24"/>
        </w:rPr>
        <w:t>ATTRA - National Sustainable Agriculture Information Service  1-800-346-9140  www.attra.ncat.org</w:t>
      </w:r>
    </w:p>
    <w:p w:rsidR="00BC615E" w:rsidRDefault="00BC615E" w:rsidP="001E7AA3">
      <w:pPr>
        <w:pStyle w:val="NoSpacing"/>
        <w:rPr>
          <w:rFonts w:ascii="Times New Roman" w:hAnsi="Times New Roman" w:cs="Times New Roman"/>
          <w:sz w:val="24"/>
          <w:szCs w:val="24"/>
        </w:rPr>
      </w:pPr>
    </w:p>
    <w:p w:rsidR="000541BB" w:rsidRPr="001E7AA3" w:rsidRDefault="000541BB" w:rsidP="001E7AA3">
      <w:pPr>
        <w:pStyle w:val="NoSpacing"/>
        <w:rPr>
          <w:rStyle w:val="doi"/>
          <w:rFonts w:ascii="Times New Roman" w:hAnsi="Times New Roman" w:cs="Times New Roman"/>
          <w:sz w:val="24"/>
          <w:szCs w:val="24"/>
        </w:rPr>
      </w:pPr>
      <w:r w:rsidRPr="001E7AA3">
        <w:rPr>
          <w:rFonts w:ascii="Times New Roman" w:hAnsi="Times New Roman" w:cs="Times New Roman"/>
          <w:sz w:val="24"/>
          <w:szCs w:val="24"/>
        </w:rPr>
        <w:t>Drescher et al.</w:t>
      </w:r>
      <w:r w:rsidR="00C24181">
        <w:rPr>
          <w:rFonts w:ascii="Times New Roman" w:hAnsi="Times New Roman" w:cs="Times New Roman"/>
          <w:sz w:val="24"/>
          <w:szCs w:val="24"/>
        </w:rPr>
        <w:t>,</w:t>
      </w:r>
      <w:r w:rsidRPr="001E7AA3">
        <w:rPr>
          <w:rFonts w:ascii="Times New Roman" w:hAnsi="Times New Roman" w:cs="Times New Roman"/>
          <w:sz w:val="24"/>
          <w:szCs w:val="24"/>
        </w:rPr>
        <w:t xml:space="preserve"> 2016</w:t>
      </w:r>
      <w:r w:rsidR="002C729D">
        <w:rPr>
          <w:rFonts w:ascii="Times New Roman" w:hAnsi="Times New Roman" w:cs="Times New Roman"/>
          <w:sz w:val="24"/>
          <w:szCs w:val="24"/>
        </w:rPr>
        <w:t>.</w:t>
      </w:r>
      <w:r w:rsidRPr="001E7AA3">
        <w:rPr>
          <w:rFonts w:ascii="Times New Roman" w:hAnsi="Times New Roman" w:cs="Times New Roman"/>
          <w:sz w:val="24"/>
          <w:szCs w:val="24"/>
        </w:rPr>
        <w:t xml:space="preserve"> </w:t>
      </w:r>
      <w:r w:rsidRPr="001E7AA3">
        <w:rPr>
          <w:rFonts w:ascii="Times New Roman" w:eastAsia="Times New Roman" w:hAnsi="Times New Roman" w:cs="Times New Roman"/>
          <w:sz w:val="24"/>
          <w:szCs w:val="24"/>
        </w:rPr>
        <w:t>Ecological and socio-economic functions across tropical land use systems after rainforest conversion</w:t>
      </w:r>
      <w:r w:rsidRPr="001E7AA3">
        <w:rPr>
          <w:rFonts w:ascii="Times New Roman" w:hAnsi="Times New Roman" w:cs="Times New Roman"/>
          <w:sz w:val="24"/>
          <w:szCs w:val="24"/>
        </w:rPr>
        <w:t xml:space="preserve"> </w:t>
      </w:r>
      <w:hyperlink r:id="rId16" w:history="1">
        <w:r w:rsidRPr="001E7AA3">
          <w:rPr>
            <w:rStyle w:val="Hyperlink"/>
            <w:rFonts w:ascii="Times New Roman" w:hAnsi="Times New Roman" w:cs="Times New Roman"/>
            <w:color w:val="auto"/>
            <w:sz w:val="24"/>
            <w:szCs w:val="24"/>
            <w:u w:val="none"/>
          </w:rPr>
          <w:t>Philos Trans R Soc Lond B Biol Sci</w:t>
        </w:r>
      </w:hyperlink>
      <w:r w:rsidRPr="001E7AA3">
        <w:rPr>
          <w:rStyle w:val="cit"/>
          <w:rFonts w:ascii="Times New Roman" w:hAnsi="Times New Roman" w:cs="Times New Roman"/>
          <w:sz w:val="24"/>
          <w:szCs w:val="24"/>
        </w:rPr>
        <w:t>. 2016 May 19; 371(1694): 20150275.</w:t>
      </w:r>
      <w:r w:rsidRPr="001E7AA3">
        <w:rPr>
          <w:rStyle w:val="doi"/>
          <w:rFonts w:ascii="Times New Roman" w:hAnsi="Times New Roman" w:cs="Times New Roman"/>
          <w:sz w:val="24"/>
          <w:szCs w:val="24"/>
        </w:rPr>
        <w:t>doi: </w:t>
      </w:r>
      <w:hyperlink r:id="rId17" w:tgtFrame="pmc_ext" w:history="1">
        <w:r w:rsidRPr="001E7AA3">
          <w:rPr>
            <w:rStyle w:val="Hyperlink"/>
            <w:rFonts w:ascii="Times New Roman" w:hAnsi="Times New Roman" w:cs="Times New Roman"/>
            <w:color w:val="auto"/>
            <w:sz w:val="24"/>
            <w:szCs w:val="24"/>
            <w:u w:val="none"/>
          </w:rPr>
          <w:t>10.1098/rstb.2015.0275</w:t>
        </w:r>
      </w:hyperlink>
    </w:p>
    <w:p w:rsidR="000541BB" w:rsidRPr="001E7AA3" w:rsidRDefault="00545955" w:rsidP="001E7AA3">
      <w:pPr>
        <w:pStyle w:val="NoSpacing"/>
        <w:rPr>
          <w:rFonts w:ascii="Times New Roman" w:hAnsi="Times New Roman" w:cs="Times New Roman"/>
          <w:sz w:val="24"/>
          <w:szCs w:val="24"/>
        </w:rPr>
      </w:pPr>
      <w:hyperlink r:id="rId18" w:history="1">
        <w:r w:rsidR="000541BB" w:rsidRPr="001E7AA3">
          <w:rPr>
            <w:rStyle w:val="Hyperlink"/>
            <w:rFonts w:ascii="Times New Roman" w:hAnsi="Times New Roman" w:cs="Times New Roman"/>
            <w:color w:val="auto"/>
            <w:sz w:val="24"/>
            <w:szCs w:val="24"/>
            <w:u w:val="none"/>
          </w:rPr>
          <w:t>https://www.ncbi.nlm.nih.gov/pmc/articles/PMC4843696/</w:t>
        </w:r>
      </w:hyperlink>
      <w:r w:rsidR="000541BB" w:rsidRPr="001E7AA3">
        <w:rPr>
          <w:rFonts w:ascii="Times New Roman" w:hAnsi="Times New Roman" w:cs="Times New Roman"/>
          <w:sz w:val="24"/>
          <w:szCs w:val="24"/>
        </w:rPr>
        <w:t xml:space="preserve"> accessed on July 5, 2019</w:t>
      </w:r>
    </w:p>
    <w:p w:rsidR="001E7AA3" w:rsidRDefault="001E7AA3" w:rsidP="001E7AA3">
      <w:pPr>
        <w:pStyle w:val="NoSpacing"/>
        <w:rPr>
          <w:rFonts w:ascii="Times New Roman" w:hAnsi="Times New Roman" w:cs="Times New Roman"/>
          <w:sz w:val="24"/>
          <w:szCs w:val="24"/>
        </w:rPr>
      </w:pPr>
    </w:p>
    <w:tbl>
      <w:tblPr>
        <w:tblW w:w="5000" w:type="pct"/>
        <w:tblCellSpacing w:w="0" w:type="dxa"/>
        <w:tblCellMar>
          <w:left w:w="0" w:type="dxa"/>
          <w:right w:w="0" w:type="dxa"/>
        </w:tblCellMar>
        <w:tblLook w:val="04A0"/>
      </w:tblPr>
      <w:tblGrid>
        <w:gridCol w:w="9360"/>
      </w:tblGrid>
      <w:tr w:rsidR="001E7AA3" w:rsidRPr="00C24181" w:rsidTr="00C24181">
        <w:trPr>
          <w:tblCellSpacing w:w="0" w:type="dxa"/>
        </w:trPr>
        <w:tc>
          <w:tcPr>
            <w:tcW w:w="0" w:type="auto"/>
            <w:vAlign w:val="center"/>
            <w:hideMark/>
          </w:tcPr>
          <w:p w:rsidR="001E7AA3" w:rsidRPr="00C24181" w:rsidRDefault="00545955" w:rsidP="009227E7">
            <w:pPr>
              <w:pStyle w:val="NoSpacing"/>
              <w:rPr>
                <w:rFonts w:ascii="Times New Roman" w:eastAsia="Times New Roman" w:hAnsi="Times New Roman" w:cs="Times New Roman"/>
                <w:caps/>
                <w:sz w:val="24"/>
                <w:szCs w:val="24"/>
              </w:rPr>
            </w:pPr>
            <w:hyperlink r:id="rId19" w:history="1">
              <w:r w:rsidR="001E7AA3" w:rsidRPr="00C24181">
                <w:rPr>
                  <w:rStyle w:val="Hyperlink"/>
                  <w:rFonts w:ascii="Times New Roman" w:hAnsi="Times New Roman" w:cs="Times New Roman"/>
                  <w:bCs/>
                  <w:iCs/>
                  <w:color w:val="auto"/>
                  <w:sz w:val="24"/>
                  <w:szCs w:val="24"/>
                  <w:u w:val="none"/>
                </w:rPr>
                <w:t>Emma L. T</w:t>
              </w:r>
              <w:r w:rsidR="002C729D" w:rsidRPr="00C24181">
                <w:rPr>
                  <w:rStyle w:val="Hyperlink"/>
                  <w:rFonts w:ascii="Times New Roman" w:hAnsi="Times New Roman" w:cs="Times New Roman"/>
                  <w:bCs/>
                  <w:iCs/>
                  <w:color w:val="auto"/>
                  <w:sz w:val="24"/>
                  <w:szCs w:val="24"/>
                  <w:u w:val="none"/>
                </w:rPr>
                <w:t>.</w:t>
              </w:r>
            </w:hyperlink>
            <w:r w:rsidR="001E7AA3" w:rsidRPr="00C24181">
              <w:rPr>
                <w:rFonts w:ascii="Times New Roman" w:hAnsi="Times New Roman" w:cs="Times New Roman"/>
                <w:sz w:val="24"/>
                <w:szCs w:val="24"/>
              </w:rPr>
              <w:t> and </w:t>
            </w:r>
            <w:hyperlink r:id="rId20" w:anchor="author" w:history="1">
              <w:r w:rsidR="001E7AA3" w:rsidRPr="00C24181">
                <w:rPr>
                  <w:rStyle w:val="Hyperlink"/>
                  <w:rFonts w:ascii="Times New Roman" w:hAnsi="Times New Roman" w:cs="Times New Roman"/>
                  <w:bCs/>
                  <w:iCs/>
                  <w:color w:val="auto"/>
                  <w:sz w:val="24"/>
                  <w:szCs w:val="24"/>
                  <w:u w:val="none"/>
                </w:rPr>
                <w:t xml:space="preserve"> Adger</w:t>
              </w:r>
            </w:hyperlink>
            <w:r w:rsidR="002C729D" w:rsidRPr="00C24181">
              <w:rPr>
                <w:rFonts w:ascii="Times New Roman" w:hAnsi="Times New Roman" w:cs="Times New Roman"/>
                <w:sz w:val="24"/>
                <w:szCs w:val="24"/>
              </w:rPr>
              <w:t xml:space="preserve"> W.N.</w:t>
            </w:r>
            <w:r w:rsidR="00C24181" w:rsidRPr="00C24181">
              <w:rPr>
                <w:rFonts w:ascii="Times New Roman" w:hAnsi="Times New Roman" w:cs="Times New Roman"/>
                <w:sz w:val="24"/>
                <w:szCs w:val="24"/>
              </w:rPr>
              <w:t>,</w:t>
            </w:r>
            <w:r w:rsidR="001E7AA3" w:rsidRPr="00C24181">
              <w:rPr>
                <w:rFonts w:ascii="Times New Roman" w:hAnsi="Times New Roman" w:cs="Times New Roman"/>
                <w:sz w:val="24"/>
                <w:szCs w:val="24"/>
              </w:rPr>
              <w:t xml:space="preserve"> 2004</w:t>
            </w:r>
            <w:r w:rsidR="002C729D" w:rsidRPr="00C24181">
              <w:rPr>
                <w:rFonts w:ascii="Times New Roman" w:hAnsi="Times New Roman" w:cs="Times New Roman"/>
                <w:sz w:val="24"/>
                <w:szCs w:val="24"/>
              </w:rPr>
              <w:t xml:space="preserve">. </w:t>
            </w:r>
            <w:r w:rsidR="001E7AA3" w:rsidRPr="00C24181">
              <w:rPr>
                <w:rStyle w:val="prooftitle"/>
                <w:rFonts w:ascii="Times New Roman" w:hAnsi="Times New Roman" w:cs="Times New Roman"/>
                <w:bCs/>
                <w:sz w:val="24"/>
                <w:szCs w:val="24"/>
              </w:rPr>
              <w:t xml:space="preserve">Does Adaptive Management of Natural Resources Enhance Resilience to Climate Change? Ecology and Society </w:t>
            </w:r>
            <w:hyperlink r:id="rId21" w:tgtFrame="_top" w:history="1">
              <w:r w:rsidR="001E7AA3" w:rsidRPr="00C24181">
                <w:rPr>
                  <w:rFonts w:ascii="Times New Roman" w:eastAsia="Times New Roman" w:hAnsi="Times New Roman" w:cs="Times New Roman"/>
                  <w:caps/>
                  <w:sz w:val="24"/>
                  <w:szCs w:val="24"/>
                </w:rPr>
                <w:t>VOL. 9, NO. 2</w:t>
              </w:r>
            </w:hyperlink>
            <w:r w:rsidR="001E7AA3" w:rsidRPr="00C24181">
              <w:rPr>
                <w:rFonts w:ascii="Times New Roman" w:eastAsia="Times New Roman" w:hAnsi="Times New Roman" w:cs="Times New Roman"/>
                <w:caps/>
                <w:sz w:val="24"/>
                <w:szCs w:val="24"/>
              </w:rPr>
              <w:t xml:space="preserve">, ART. 10 </w:t>
            </w:r>
          </w:p>
        </w:tc>
      </w:tr>
    </w:tbl>
    <w:p w:rsidR="001E7AA3" w:rsidRPr="00C24181" w:rsidRDefault="00545955" w:rsidP="001E7AA3">
      <w:pPr>
        <w:pStyle w:val="NoSpacing"/>
        <w:rPr>
          <w:rFonts w:ascii="Times New Roman" w:hAnsi="Times New Roman" w:cs="Times New Roman"/>
          <w:sz w:val="24"/>
          <w:szCs w:val="24"/>
        </w:rPr>
      </w:pPr>
      <w:hyperlink r:id="rId22" w:history="1">
        <w:r w:rsidR="001E7AA3" w:rsidRPr="00C24181">
          <w:rPr>
            <w:rStyle w:val="Hyperlink"/>
            <w:rFonts w:ascii="Times New Roman" w:hAnsi="Times New Roman" w:cs="Times New Roman"/>
            <w:color w:val="auto"/>
            <w:sz w:val="24"/>
            <w:szCs w:val="24"/>
            <w:u w:val="none"/>
          </w:rPr>
          <w:t>https://www.ecologyandsociety.org/vol9/iss2/art10/inline.html</w:t>
        </w:r>
      </w:hyperlink>
    </w:p>
    <w:p w:rsidR="00771F63" w:rsidRDefault="00771F63" w:rsidP="00E41DFC">
      <w:pPr>
        <w:rPr>
          <w:rFonts w:ascii="Times New Roman" w:hAnsi="Times New Roman" w:cs="Times New Roman"/>
          <w:bCs/>
          <w:color w:val="222222"/>
          <w:sz w:val="24"/>
          <w:szCs w:val="24"/>
          <w:shd w:val="clear" w:color="auto" w:fill="FFFFFF"/>
        </w:rPr>
      </w:pPr>
    </w:p>
    <w:p w:rsidR="009D0084" w:rsidRDefault="00771F63" w:rsidP="00E41DFC">
      <w:pPr>
        <w:rPr>
          <w:rFonts w:ascii="Times New Roman" w:hAnsi="Times New Roman" w:cs="Times New Roman"/>
          <w:bCs/>
          <w:color w:val="222222"/>
          <w:sz w:val="24"/>
          <w:szCs w:val="24"/>
          <w:shd w:val="clear" w:color="auto" w:fill="FFFFFF"/>
        </w:rPr>
      </w:pPr>
      <w:r w:rsidRPr="00771F63">
        <w:rPr>
          <w:rFonts w:ascii="Times New Roman" w:hAnsi="Times New Roman" w:cs="Times New Roman"/>
          <w:bCs/>
          <w:color w:val="222222"/>
          <w:sz w:val="24"/>
          <w:szCs w:val="24"/>
          <w:shd w:val="clear" w:color="auto" w:fill="FFFFFF"/>
        </w:rPr>
        <w:t>Ericksen P.J., Ingram J.S.I., Liverman D.M., 2009. Food security and global environmental change: emerging challenges. Environ. Sci. Policy 12, 373–377</w:t>
      </w:r>
    </w:p>
    <w:p w:rsidR="00E41DFC" w:rsidRPr="00602101" w:rsidRDefault="00545955" w:rsidP="00E41DFC">
      <w:pPr>
        <w:rPr>
          <w:rFonts w:ascii="Times New Roman" w:hAnsi="Times New Roman" w:cs="Times New Roman"/>
          <w:sz w:val="24"/>
          <w:szCs w:val="24"/>
        </w:rPr>
      </w:pPr>
      <w:hyperlink r:id="rId23" w:anchor="bbib0025" w:history="1">
        <w:r w:rsidR="00E41DFC" w:rsidRPr="00602101">
          <w:rPr>
            <w:rStyle w:val="Hyperlink"/>
            <w:rFonts w:ascii="Times New Roman" w:hAnsi="Times New Roman" w:cs="Times New Roman"/>
            <w:color w:val="auto"/>
            <w:sz w:val="24"/>
            <w:szCs w:val="24"/>
            <w:u w:val="none"/>
          </w:rPr>
          <w:t>European Commission 2015</w:t>
        </w:r>
      </w:hyperlink>
      <w:r w:rsidR="00E41DFC" w:rsidRPr="00602101">
        <w:rPr>
          <w:rFonts w:ascii="Times New Roman" w:hAnsi="Times New Roman" w:cs="Times New Roman"/>
          <w:sz w:val="24"/>
          <w:szCs w:val="24"/>
        </w:rPr>
        <w:t>. European Commission</w:t>
      </w:r>
      <w:r w:rsidR="00E41DFC" w:rsidRPr="00602101">
        <w:rPr>
          <w:rStyle w:val="Strong"/>
          <w:rFonts w:ascii="Times New Roman" w:hAnsi="Times New Roman" w:cs="Times New Roman"/>
          <w:b w:val="0"/>
          <w:sz w:val="24"/>
          <w:szCs w:val="24"/>
        </w:rPr>
        <w:t>Towards an EU Research and Innovation Policy Agenda for Nature-based Solutions &amp; Re-</w:t>
      </w:r>
      <w:r w:rsidR="00602101">
        <w:rPr>
          <w:rStyle w:val="Strong"/>
          <w:rFonts w:ascii="Times New Roman" w:hAnsi="Times New Roman" w:cs="Times New Roman"/>
          <w:b w:val="0"/>
          <w:sz w:val="24"/>
          <w:szCs w:val="24"/>
        </w:rPr>
        <w:t>N</w:t>
      </w:r>
      <w:r w:rsidR="00E41DFC" w:rsidRPr="00602101">
        <w:rPr>
          <w:rStyle w:val="Strong"/>
          <w:rFonts w:ascii="Times New Roman" w:hAnsi="Times New Roman" w:cs="Times New Roman"/>
          <w:b w:val="0"/>
          <w:sz w:val="24"/>
          <w:szCs w:val="24"/>
        </w:rPr>
        <w:t>aturing Cities. Final Report of the Horizon 2020 Expert Group on Nature-Based Solutions and Re-Naturing Cities,</w:t>
      </w:r>
      <w:r w:rsidR="00E41DFC" w:rsidRPr="00602101">
        <w:rPr>
          <w:rStyle w:val="Strong"/>
          <w:rFonts w:ascii="Times New Roman" w:hAnsi="Times New Roman" w:cs="Times New Roman"/>
          <w:sz w:val="24"/>
          <w:szCs w:val="24"/>
        </w:rPr>
        <w:t xml:space="preserve"> </w:t>
      </w:r>
      <w:r w:rsidR="00E41DFC" w:rsidRPr="00602101">
        <w:rPr>
          <w:rFonts w:ascii="Times New Roman" w:hAnsi="Times New Roman" w:cs="Times New Roman"/>
          <w:sz w:val="24"/>
          <w:szCs w:val="24"/>
        </w:rPr>
        <w:t xml:space="preserve">pp. 2015, Brussels (2015) </w:t>
      </w:r>
      <w:hyperlink r:id="rId24" w:tgtFrame="_blank" w:history="1">
        <w:r w:rsidR="00E41DFC" w:rsidRPr="00602101">
          <w:rPr>
            <w:rStyle w:val="Hyperlink"/>
            <w:rFonts w:ascii="Times New Roman" w:hAnsi="Times New Roman" w:cs="Times New Roman"/>
            <w:color w:val="auto"/>
            <w:sz w:val="24"/>
            <w:szCs w:val="24"/>
            <w:u w:val="none"/>
          </w:rPr>
          <w:t>Google Scholar</w:t>
        </w:r>
      </w:hyperlink>
    </w:p>
    <w:p w:rsidR="0040275F" w:rsidRPr="00602101" w:rsidRDefault="0040275F" w:rsidP="0040275F">
      <w:pPr>
        <w:shd w:val="clear" w:color="auto" w:fill="FFFFFF"/>
        <w:spacing w:after="0" w:line="240" w:lineRule="auto"/>
        <w:rPr>
          <w:rFonts w:ascii="Times New Roman" w:hAnsi="Times New Roman" w:cs="Times New Roman"/>
          <w:sz w:val="24"/>
          <w:szCs w:val="24"/>
        </w:rPr>
      </w:pPr>
      <w:r w:rsidRPr="00602101">
        <w:rPr>
          <w:rFonts w:ascii="Times New Roman" w:hAnsi="Times New Roman" w:cs="Times New Roman"/>
          <w:sz w:val="24"/>
          <w:szCs w:val="24"/>
        </w:rPr>
        <w:t>EU Report 2008</w:t>
      </w:r>
      <w:r w:rsidR="002C729D">
        <w:rPr>
          <w:rFonts w:ascii="Times New Roman" w:hAnsi="Times New Roman" w:cs="Times New Roman"/>
          <w:sz w:val="24"/>
          <w:szCs w:val="24"/>
        </w:rPr>
        <w:t>.</w:t>
      </w:r>
      <w:r w:rsidRPr="00602101">
        <w:rPr>
          <w:rFonts w:ascii="Times New Roman" w:hAnsi="Times New Roman" w:cs="Times New Roman"/>
          <w:sz w:val="24"/>
          <w:szCs w:val="24"/>
        </w:rPr>
        <w:t xml:space="preserve"> Impacts of Climate Change on European Forests and Options for Adaptation </w:t>
      </w:r>
    </w:p>
    <w:p w:rsidR="0040275F" w:rsidRPr="00602101" w:rsidRDefault="0040275F" w:rsidP="0040275F">
      <w:pPr>
        <w:shd w:val="clear" w:color="auto" w:fill="FFFFFF"/>
        <w:spacing w:after="0" w:line="240" w:lineRule="auto"/>
        <w:rPr>
          <w:rFonts w:ascii="Times New Roman" w:hAnsi="Times New Roman" w:cs="Times New Roman"/>
          <w:b/>
          <w:bCs/>
          <w:sz w:val="24"/>
          <w:szCs w:val="24"/>
        </w:rPr>
      </w:pPr>
      <w:r w:rsidRPr="00602101">
        <w:rPr>
          <w:rFonts w:ascii="Times New Roman" w:hAnsi="Times New Roman" w:cs="Times New Roman"/>
          <w:sz w:val="24"/>
          <w:szCs w:val="24"/>
        </w:rPr>
        <w:t>AGRI-2007-G4-06 Report to the European Commission Directorate-General for Agriculture and Rural Development</w:t>
      </w:r>
    </w:p>
    <w:p w:rsidR="0040275F" w:rsidRPr="00602101" w:rsidRDefault="0040275F" w:rsidP="0040275F">
      <w:pPr>
        <w:shd w:val="clear" w:color="auto" w:fill="FFFFFF"/>
        <w:spacing w:after="0" w:line="240" w:lineRule="auto"/>
        <w:rPr>
          <w:rFonts w:ascii="Times New Roman" w:hAnsi="Times New Roman" w:cs="Times New Roman"/>
          <w:b/>
          <w:bCs/>
          <w:sz w:val="24"/>
          <w:szCs w:val="24"/>
        </w:rPr>
      </w:pPr>
      <w:r w:rsidRPr="006539A1">
        <w:rPr>
          <w:rFonts w:ascii="Times New Roman" w:hAnsi="Times New Roman" w:cs="Times New Roman"/>
          <w:sz w:val="24"/>
          <w:szCs w:val="24"/>
        </w:rPr>
        <w:t>https://ec.europa.eu/agriculture/sites/agriculture/files/external-studies/2008/euro-forests/full_report_en.pdf</w:t>
      </w:r>
    </w:p>
    <w:p w:rsidR="000F1C20" w:rsidRPr="000F1C20" w:rsidRDefault="000F1C20" w:rsidP="000F1C20"/>
    <w:p w:rsidR="000F1C20" w:rsidRPr="000F1C20" w:rsidRDefault="000F1C20" w:rsidP="000F1C20">
      <w:pPr>
        <w:pStyle w:val="NoSpacing"/>
        <w:rPr>
          <w:rFonts w:ascii="Times New Roman" w:hAnsi="Times New Roman" w:cs="Times New Roman"/>
          <w:sz w:val="24"/>
          <w:szCs w:val="24"/>
        </w:rPr>
      </w:pPr>
      <w:r w:rsidRPr="000F1C20">
        <w:rPr>
          <w:rFonts w:ascii="Times New Roman" w:hAnsi="Times New Roman" w:cs="Times New Roman"/>
          <w:sz w:val="24"/>
          <w:szCs w:val="24"/>
        </w:rPr>
        <w:t xml:space="preserve">FAO. Floating Garden Agricultural Practices in Bangladesh. </w:t>
      </w:r>
      <w:r>
        <w:rPr>
          <w:rFonts w:ascii="Times New Roman" w:hAnsi="Times New Roman" w:cs="Times New Roman"/>
          <w:sz w:val="24"/>
          <w:szCs w:val="24"/>
        </w:rPr>
        <w:t>www.fao.org/3/a-bp777e.pdf</w:t>
      </w:r>
      <w:r w:rsidR="00545955" w:rsidRPr="000F1C20">
        <w:rPr>
          <w:rFonts w:ascii="Times New Roman" w:hAnsi="Times New Roman" w:cs="Times New Roman"/>
          <w:sz w:val="24"/>
          <w:szCs w:val="24"/>
        </w:rPr>
        <w:fldChar w:fldCharType="begin"/>
      </w:r>
      <w:r w:rsidRPr="000F1C20">
        <w:rPr>
          <w:rFonts w:ascii="Times New Roman" w:hAnsi="Times New Roman" w:cs="Times New Roman"/>
          <w:sz w:val="24"/>
          <w:szCs w:val="24"/>
        </w:rPr>
        <w:instrText xml:space="preserve"> HYPERLINK "http://</w:instrText>
      </w:r>
    </w:p>
    <w:p w:rsidR="000F1C20" w:rsidRPr="000F1C20" w:rsidRDefault="000F1C20" w:rsidP="000F1C20">
      <w:pPr>
        <w:pStyle w:val="NoSpacing"/>
        <w:rPr>
          <w:rFonts w:ascii="Times New Roman" w:hAnsi="Times New Roman" w:cs="Times New Roman"/>
          <w:sz w:val="24"/>
          <w:szCs w:val="24"/>
        </w:rPr>
      </w:pPr>
      <w:r w:rsidRPr="000F1C20">
        <w:rPr>
          <w:rFonts w:ascii="Times New Roman" w:hAnsi="Times New Roman" w:cs="Times New Roman"/>
          <w:sz w:val="24"/>
          <w:szCs w:val="24"/>
        </w:rPr>
        <w:instrText>www.fao.org/3/a-bp777e.pdf</w:instrText>
      </w:r>
    </w:p>
    <w:p w:rsidR="000F1C20" w:rsidRPr="000F1C20" w:rsidRDefault="000F1C20" w:rsidP="000F1C20">
      <w:pPr>
        <w:pStyle w:val="NoSpacing"/>
        <w:rPr>
          <w:rStyle w:val="Hyperlink"/>
          <w:rFonts w:ascii="Times New Roman" w:hAnsi="Times New Roman" w:cs="Times New Roman"/>
          <w:sz w:val="24"/>
          <w:szCs w:val="24"/>
        </w:rPr>
      </w:pPr>
      <w:r w:rsidRPr="000F1C20">
        <w:rPr>
          <w:rFonts w:ascii="Times New Roman" w:hAnsi="Times New Roman" w:cs="Times New Roman"/>
          <w:sz w:val="24"/>
          <w:szCs w:val="24"/>
        </w:rPr>
        <w:instrText xml:space="preserve">" </w:instrText>
      </w:r>
      <w:r w:rsidR="00545955" w:rsidRPr="000F1C20">
        <w:rPr>
          <w:rFonts w:ascii="Times New Roman" w:hAnsi="Times New Roman" w:cs="Times New Roman"/>
          <w:sz w:val="24"/>
          <w:szCs w:val="24"/>
        </w:rPr>
        <w:fldChar w:fldCharType="separate"/>
      </w:r>
    </w:p>
    <w:p w:rsidR="0040275F" w:rsidRDefault="00545955" w:rsidP="000F1C20">
      <w:pPr>
        <w:pStyle w:val="NoSpacing"/>
      </w:pPr>
      <w:r w:rsidRPr="000F1C20">
        <w:rPr>
          <w:rFonts w:ascii="Times New Roman" w:hAnsi="Times New Roman" w:cs="Times New Roman"/>
          <w:sz w:val="24"/>
          <w:szCs w:val="24"/>
        </w:rPr>
        <w:fldChar w:fldCharType="end"/>
      </w:r>
    </w:p>
    <w:p w:rsidR="00E41DFC" w:rsidRPr="002950F0" w:rsidRDefault="00E41DFC" w:rsidP="00E41DFC">
      <w:pPr>
        <w:rPr>
          <w:rFonts w:ascii="Times New Roman" w:hAnsi="Times New Roman" w:cs="Times New Roman"/>
          <w:sz w:val="24"/>
          <w:szCs w:val="24"/>
        </w:rPr>
      </w:pPr>
      <w:r w:rsidRPr="002950F0">
        <w:rPr>
          <w:rFonts w:ascii="Times New Roman" w:hAnsi="Times New Roman" w:cs="Times New Roman"/>
          <w:sz w:val="24"/>
          <w:szCs w:val="24"/>
        </w:rPr>
        <w:t xml:space="preserve">FAO 2013. Agroforestry and climate change Emmanuel Torquebiau FAO webinar 5 February 2013 </w:t>
      </w:r>
      <w:r w:rsidRPr="006539A1">
        <w:rPr>
          <w:rFonts w:ascii="Times New Roman" w:hAnsi="Times New Roman" w:cs="Times New Roman"/>
          <w:sz w:val="24"/>
          <w:szCs w:val="24"/>
        </w:rPr>
        <w:t>http://www.fao.org/climatechange/36110-0dff1bd456fb39dbcf4d3b211af5684e2.pdf</w:t>
      </w:r>
    </w:p>
    <w:p w:rsidR="00602101" w:rsidRPr="002950F0" w:rsidRDefault="00602101" w:rsidP="00602101">
      <w:pPr>
        <w:jc w:val="both"/>
        <w:rPr>
          <w:rFonts w:ascii="Times New Roman" w:hAnsi="Times New Roman" w:cs="Times New Roman"/>
          <w:sz w:val="24"/>
          <w:szCs w:val="24"/>
        </w:rPr>
      </w:pPr>
      <w:r w:rsidRPr="002950F0">
        <w:rPr>
          <w:rFonts w:ascii="Times New Roman" w:hAnsi="Times New Roman" w:cs="Times New Roman"/>
          <w:sz w:val="24"/>
          <w:szCs w:val="24"/>
        </w:rPr>
        <w:t xml:space="preserve">FAO 2017. The future of food and agriculture – Trends and challenges. Rome. ISBN 978-92-5-109551-5 </w:t>
      </w:r>
      <w:r w:rsidRPr="006539A1">
        <w:rPr>
          <w:rFonts w:ascii="Times New Roman" w:hAnsi="Times New Roman" w:cs="Times New Roman"/>
          <w:sz w:val="24"/>
          <w:szCs w:val="24"/>
        </w:rPr>
        <w:t>http://www.fao.org/3/a-i6583e.pdf</w:t>
      </w:r>
    </w:p>
    <w:p w:rsidR="000541BB" w:rsidRDefault="000541BB" w:rsidP="000541BB">
      <w:pPr>
        <w:rPr>
          <w:rFonts w:ascii="Times New Roman" w:hAnsi="Times New Roman" w:cs="Times New Roman"/>
          <w:sz w:val="24"/>
          <w:szCs w:val="24"/>
        </w:rPr>
      </w:pPr>
      <w:r w:rsidRPr="006539A1">
        <w:rPr>
          <w:rFonts w:ascii="Times New Roman" w:hAnsi="Times New Roman" w:cs="Times New Roman"/>
          <w:bCs/>
          <w:sz w:val="24"/>
          <w:szCs w:val="24"/>
        </w:rPr>
        <w:t xml:space="preserve">FAO 2019. Urban Agriculture </w:t>
      </w:r>
      <w:r w:rsidR="00102D1B" w:rsidRPr="00771F63">
        <w:rPr>
          <w:rFonts w:ascii="Times New Roman" w:hAnsi="Times New Roman" w:cs="Times New Roman"/>
          <w:sz w:val="24"/>
          <w:szCs w:val="24"/>
        </w:rPr>
        <w:t>http://www.fao.org/urban-agriculture/en/</w:t>
      </w:r>
    </w:p>
    <w:p w:rsidR="009D0084" w:rsidRPr="00771F63" w:rsidRDefault="00771F63" w:rsidP="00771F63">
      <w:pPr>
        <w:rPr>
          <w:rFonts w:ascii="Times New Roman" w:hAnsi="Times New Roman" w:cs="Times New Roman"/>
          <w:bCs/>
          <w:color w:val="222222"/>
          <w:sz w:val="24"/>
          <w:szCs w:val="24"/>
          <w:shd w:val="clear" w:color="auto" w:fill="FFFFFF"/>
        </w:rPr>
      </w:pPr>
      <w:r w:rsidRPr="00771F63">
        <w:rPr>
          <w:rFonts w:ascii="Times New Roman" w:hAnsi="Times New Roman" w:cs="Times New Roman"/>
          <w:bCs/>
          <w:color w:val="222222"/>
          <w:sz w:val="24"/>
          <w:szCs w:val="24"/>
          <w:shd w:val="clear" w:color="auto" w:fill="FFFFFF"/>
        </w:rPr>
        <w:lastRenderedPageBreak/>
        <w:t>Fischer G., Shah M., Tubiello F.N., van Velhuizen H., 2005. Socio-economic and climate change impacts on agriculture: an integrated assessment, 1990–2080. Philos. Trans. R. B Soc. 360, 2067–2083.</w:t>
      </w:r>
    </w:p>
    <w:p w:rsidR="00102D1B" w:rsidRPr="006539A1" w:rsidRDefault="00771F63" w:rsidP="00771F63">
      <w:pPr>
        <w:rPr>
          <w:rFonts w:ascii="Times New Roman" w:hAnsi="Times New Roman" w:cs="Times New Roman"/>
          <w:sz w:val="24"/>
          <w:szCs w:val="24"/>
        </w:rPr>
      </w:pPr>
      <w:r w:rsidRPr="00771F63">
        <w:rPr>
          <w:rFonts w:ascii="Times New Roman" w:hAnsi="Times New Roman" w:cs="Times New Roman"/>
          <w:bCs/>
          <w:color w:val="222222"/>
          <w:sz w:val="24"/>
          <w:szCs w:val="24"/>
          <w:shd w:val="clear" w:color="auto" w:fill="FFFFFF"/>
        </w:rPr>
        <w:t>Gbegbelegbe S., Chung U., Shiferaw B., Msangi S., Tesfaye K., 2014. Quantifying the impact of weather extremes on global food security: a spatial bioeconomic approach. Weather Clim. Extremes 4, 96–108.</w:t>
      </w:r>
    </w:p>
    <w:p w:rsidR="002A6A4C" w:rsidRDefault="002A6A4C" w:rsidP="002A6A4C">
      <w:pPr>
        <w:shd w:val="clear" w:color="auto" w:fill="FFFFFF"/>
        <w:rPr>
          <w:rStyle w:val="nowrap"/>
          <w:rFonts w:ascii="Times New Roman" w:hAnsi="Times New Roman" w:cs="Times New Roman"/>
          <w:color w:val="000000"/>
          <w:sz w:val="24"/>
          <w:szCs w:val="24"/>
          <w:shd w:val="clear" w:color="auto" w:fill="FFFFFF"/>
        </w:rPr>
      </w:pPr>
      <w:r w:rsidRPr="00205822">
        <w:rPr>
          <w:rStyle w:val="mixed-citation"/>
          <w:rFonts w:ascii="Times New Roman" w:hAnsi="Times New Roman" w:cs="Times New Roman"/>
          <w:color w:val="000000"/>
          <w:sz w:val="24"/>
          <w:szCs w:val="24"/>
          <w:shd w:val="clear" w:color="auto" w:fill="FFFFFF"/>
        </w:rPr>
        <w:t>Gibbs H</w:t>
      </w:r>
      <w:r w:rsidR="00C24181">
        <w:rPr>
          <w:rStyle w:val="mixed-citation"/>
          <w:rFonts w:ascii="Times New Roman" w:hAnsi="Times New Roman" w:cs="Times New Roman"/>
          <w:color w:val="000000"/>
          <w:sz w:val="24"/>
          <w:szCs w:val="24"/>
          <w:shd w:val="clear" w:color="auto" w:fill="FFFFFF"/>
        </w:rPr>
        <w:t>.</w:t>
      </w:r>
      <w:r w:rsidRPr="00205822">
        <w:rPr>
          <w:rStyle w:val="mixed-citation"/>
          <w:rFonts w:ascii="Times New Roman" w:hAnsi="Times New Roman" w:cs="Times New Roman"/>
          <w:color w:val="000000"/>
          <w:sz w:val="24"/>
          <w:szCs w:val="24"/>
          <w:shd w:val="clear" w:color="auto" w:fill="FFFFFF"/>
        </w:rPr>
        <w:t>K</w:t>
      </w:r>
      <w:r w:rsidR="00C24181">
        <w:rPr>
          <w:rStyle w:val="mixed-citation"/>
          <w:rFonts w:ascii="Times New Roman" w:hAnsi="Times New Roman" w:cs="Times New Roman"/>
          <w:color w:val="000000"/>
          <w:sz w:val="24"/>
          <w:szCs w:val="24"/>
          <w:shd w:val="clear" w:color="auto" w:fill="FFFFFF"/>
        </w:rPr>
        <w:t>.</w:t>
      </w:r>
      <w:r w:rsidRPr="00205822">
        <w:rPr>
          <w:rStyle w:val="mixed-citation"/>
          <w:rFonts w:ascii="Times New Roman" w:hAnsi="Times New Roman" w:cs="Times New Roman"/>
          <w:color w:val="000000"/>
          <w:sz w:val="24"/>
          <w:szCs w:val="24"/>
          <w:shd w:val="clear" w:color="auto" w:fill="FFFFFF"/>
        </w:rPr>
        <w:t>, Ruesch A</w:t>
      </w:r>
      <w:r w:rsidR="00C24181">
        <w:rPr>
          <w:rStyle w:val="mixed-citation"/>
          <w:rFonts w:ascii="Times New Roman" w:hAnsi="Times New Roman" w:cs="Times New Roman"/>
          <w:color w:val="000000"/>
          <w:sz w:val="24"/>
          <w:szCs w:val="24"/>
          <w:shd w:val="clear" w:color="auto" w:fill="FFFFFF"/>
        </w:rPr>
        <w:t>.</w:t>
      </w:r>
      <w:r w:rsidRPr="00205822">
        <w:rPr>
          <w:rStyle w:val="mixed-citation"/>
          <w:rFonts w:ascii="Times New Roman" w:hAnsi="Times New Roman" w:cs="Times New Roman"/>
          <w:color w:val="000000"/>
          <w:sz w:val="24"/>
          <w:szCs w:val="24"/>
          <w:shd w:val="clear" w:color="auto" w:fill="FFFFFF"/>
        </w:rPr>
        <w:t>S</w:t>
      </w:r>
      <w:r w:rsidR="00C24181">
        <w:rPr>
          <w:rStyle w:val="mixed-citation"/>
          <w:rFonts w:ascii="Times New Roman" w:hAnsi="Times New Roman" w:cs="Times New Roman"/>
          <w:color w:val="000000"/>
          <w:sz w:val="24"/>
          <w:szCs w:val="24"/>
          <w:shd w:val="clear" w:color="auto" w:fill="FFFFFF"/>
        </w:rPr>
        <w:t>.</w:t>
      </w:r>
      <w:r w:rsidRPr="00205822">
        <w:rPr>
          <w:rStyle w:val="mixed-citation"/>
          <w:rFonts w:ascii="Times New Roman" w:hAnsi="Times New Roman" w:cs="Times New Roman"/>
          <w:color w:val="000000"/>
          <w:sz w:val="24"/>
          <w:szCs w:val="24"/>
          <w:shd w:val="clear" w:color="auto" w:fill="FFFFFF"/>
        </w:rPr>
        <w:t>, Achard F</w:t>
      </w:r>
      <w:r w:rsidR="00C24181">
        <w:rPr>
          <w:rStyle w:val="mixed-citation"/>
          <w:rFonts w:ascii="Times New Roman" w:hAnsi="Times New Roman" w:cs="Times New Roman"/>
          <w:color w:val="000000"/>
          <w:sz w:val="24"/>
          <w:szCs w:val="24"/>
          <w:shd w:val="clear" w:color="auto" w:fill="FFFFFF"/>
        </w:rPr>
        <w:t>.</w:t>
      </w:r>
      <w:r w:rsidRPr="00205822">
        <w:rPr>
          <w:rStyle w:val="mixed-citation"/>
          <w:rFonts w:ascii="Times New Roman" w:hAnsi="Times New Roman" w:cs="Times New Roman"/>
          <w:color w:val="000000"/>
          <w:sz w:val="24"/>
          <w:szCs w:val="24"/>
          <w:shd w:val="clear" w:color="auto" w:fill="FFFFFF"/>
        </w:rPr>
        <w:t>, Clayton M</w:t>
      </w:r>
      <w:r w:rsidR="00C24181">
        <w:rPr>
          <w:rStyle w:val="mixed-citation"/>
          <w:rFonts w:ascii="Times New Roman" w:hAnsi="Times New Roman" w:cs="Times New Roman"/>
          <w:color w:val="000000"/>
          <w:sz w:val="24"/>
          <w:szCs w:val="24"/>
          <w:shd w:val="clear" w:color="auto" w:fill="FFFFFF"/>
        </w:rPr>
        <w:t>.</w:t>
      </w:r>
      <w:r w:rsidRPr="00205822">
        <w:rPr>
          <w:rStyle w:val="mixed-citation"/>
          <w:rFonts w:ascii="Times New Roman" w:hAnsi="Times New Roman" w:cs="Times New Roman"/>
          <w:color w:val="000000"/>
          <w:sz w:val="24"/>
          <w:szCs w:val="24"/>
          <w:shd w:val="clear" w:color="auto" w:fill="FFFFFF"/>
        </w:rPr>
        <w:t>K</w:t>
      </w:r>
      <w:r w:rsidR="00C24181">
        <w:rPr>
          <w:rStyle w:val="mixed-citation"/>
          <w:rFonts w:ascii="Times New Roman" w:hAnsi="Times New Roman" w:cs="Times New Roman"/>
          <w:color w:val="000000"/>
          <w:sz w:val="24"/>
          <w:szCs w:val="24"/>
          <w:shd w:val="clear" w:color="auto" w:fill="FFFFFF"/>
        </w:rPr>
        <w:t>.</w:t>
      </w:r>
      <w:r w:rsidRPr="00205822">
        <w:rPr>
          <w:rStyle w:val="mixed-citation"/>
          <w:rFonts w:ascii="Times New Roman" w:hAnsi="Times New Roman" w:cs="Times New Roman"/>
          <w:color w:val="000000"/>
          <w:sz w:val="24"/>
          <w:szCs w:val="24"/>
          <w:shd w:val="clear" w:color="auto" w:fill="FFFFFF"/>
        </w:rPr>
        <w:t>, Holmgren P</w:t>
      </w:r>
      <w:r w:rsidR="00C24181">
        <w:rPr>
          <w:rStyle w:val="mixed-citation"/>
          <w:rFonts w:ascii="Times New Roman" w:hAnsi="Times New Roman" w:cs="Times New Roman"/>
          <w:color w:val="000000"/>
          <w:sz w:val="24"/>
          <w:szCs w:val="24"/>
          <w:shd w:val="clear" w:color="auto" w:fill="FFFFFF"/>
        </w:rPr>
        <w:t>.</w:t>
      </w:r>
      <w:r w:rsidRPr="00205822">
        <w:rPr>
          <w:rStyle w:val="mixed-citation"/>
          <w:rFonts w:ascii="Times New Roman" w:hAnsi="Times New Roman" w:cs="Times New Roman"/>
          <w:color w:val="000000"/>
          <w:sz w:val="24"/>
          <w:szCs w:val="24"/>
          <w:shd w:val="clear" w:color="auto" w:fill="FFFFFF"/>
        </w:rPr>
        <w:t>, Ramankutty N</w:t>
      </w:r>
      <w:r w:rsidR="00C24181">
        <w:rPr>
          <w:rStyle w:val="mixed-citation"/>
          <w:rFonts w:ascii="Times New Roman" w:hAnsi="Times New Roman" w:cs="Times New Roman"/>
          <w:color w:val="000000"/>
          <w:sz w:val="24"/>
          <w:szCs w:val="24"/>
          <w:shd w:val="clear" w:color="auto" w:fill="FFFFFF"/>
        </w:rPr>
        <w:t>.</w:t>
      </w:r>
      <w:r w:rsidRPr="00205822">
        <w:rPr>
          <w:rStyle w:val="mixed-citation"/>
          <w:rFonts w:ascii="Times New Roman" w:hAnsi="Times New Roman" w:cs="Times New Roman"/>
          <w:color w:val="000000"/>
          <w:sz w:val="24"/>
          <w:szCs w:val="24"/>
          <w:shd w:val="clear" w:color="auto" w:fill="FFFFFF"/>
        </w:rPr>
        <w:t>, Foley J</w:t>
      </w:r>
      <w:r w:rsidR="00C24181">
        <w:rPr>
          <w:rStyle w:val="mixed-citation"/>
          <w:rFonts w:ascii="Times New Roman" w:hAnsi="Times New Roman" w:cs="Times New Roman"/>
          <w:color w:val="000000"/>
          <w:sz w:val="24"/>
          <w:szCs w:val="24"/>
          <w:shd w:val="clear" w:color="auto" w:fill="FFFFFF"/>
        </w:rPr>
        <w:t>.</w:t>
      </w:r>
      <w:r w:rsidRPr="00205822">
        <w:rPr>
          <w:rStyle w:val="mixed-citation"/>
          <w:rFonts w:ascii="Times New Roman" w:hAnsi="Times New Roman" w:cs="Times New Roman"/>
          <w:color w:val="000000"/>
          <w:sz w:val="24"/>
          <w:szCs w:val="24"/>
          <w:shd w:val="clear" w:color="auto" w:fill="FFFFFF"/>
        </w:rPr>
        <w:t>A.</w:t>
      </w:r>
      <w:r w:rsidR="00C24181">
        <w:rPr>
          <w:rStyle w:val="mixed-citation"/>
          <w:rFonts w:ascii="Times New Roman" w:hAnsi="Times New Roman" w:cs="Times New Roman"/>
          <w:color w:val="000000"/>
          <w:sz w:val="24"/>
          <w:szCs w:val="24"/>
          <w:shd w:val="clear" w:color="auto" w:fill="FFFFFF"/>
        </w:rPr>
        <w:t>,</w:t>
      </w:r>
      <w:r w:rsidRPr="00205822">
        <w:rPr>
          <w:rStyle w:val="mixed-citation"/>
          <w:rFonts w:ascii="Times New Roman" w:hAnsi="Times New Roman" w:cs="Times New Roman"/>
          <w:color w:val="000000"/>
          <w:sz w:val="24"/>
          <w:szCs w:val="24"/>
          <w:shd w:val="clear" w:color="auto" w:fill="FFFFFF"/>
        </w:rPr>
        <w:t xml:space="preserve"> 2010. </w:t>
      </w:r>
      <w:r w:rsidRPr="00205822">
        <w:rPr>
          <w:rStyle w:val="ref-title"/>
          <w:rFonts w:ascii="Times New Roman" w:hAnsi="Times New Roman" w:cs="Times New Roman"/>
          <w:color w:val="000000"/>
          <w:sz w:val="24"/>
          <w:szCs w:val="24"/>
          <w:shd w:val="clear" w:color="auto" w:fill="FFFFFF"/>
        </w:rPr>
        <w:t>Tropical forests were the primary source of new agricultural land in the 1980s and 1990s</w:t>
      </w:r>
      <w:r w:rsidRPr="00205822">
        <w:rPr>
          <w:rStyle w:val="mixed-citation"/>
          <w:rFonts w:ascii="Times New Roman" w:hAnsi="Times New Roman" w:cs="Times New Roman"/>
          <w:color w:val="000000"/>
          <w:sz w:val="24"/>
          <w:szCs w:val="24"/>
          <w:shd w:val="clear" w:color="auto" w:fill="FFFFFF"/>
        </w:rPr>
        <w:t>. </w:t>
      </w:r>
      <w:r w:rsidRPr="00205822">
        <w:rPr>
          <w:rStyle w:val="ref-journal"/>
          <w:rFonts w:ascii="Times New Roman" w:hAnsi="Times New Roman" w:cs="Times New Roman"/>
          <w:color w:val="000000"/>
          <w:sz w:val="24"/>
          <w:szCs w:val="24"/>
          <w:shd w:val="clear" w:color="auto" w:fill="FFFFFF"/>
        </w:rPr>
        <w:t>Proc. Natl Acad. Sci. USA</w:t>
      </w:r>
      <w:r w:rsidRPr="00205822">
        <w:rPr>
          <w:rStyle w:val="mixed-citation"/>
          <w:rFonts w:ascii="Times New Roman" w:hAnsi="Times New Roman" w:cs="Times New Roman"/>
          <w:color w:val="000000"/>
          <w:sz w:val="24"/>
          <w:szCs w:val="24"/>
          <w:shd w:val="clear" w:color="auto" w:fill="FFFFFF"/>
        </w:rPr>
        <w:t> </w:t>
      </w:r>
      <w:r w:rsidRPr="00205822">
        <w:rPr>
          <w:rStyle w:val="ref-vol"/>
          <w:rFonts w:ascii="Times New Roman" w:hAnsi="Times New Roman" w:cs="Times New Roman"/>
          <w:color w:val="000000"/>
          <w:sz w:val="24"/>
          <w:szCs w:val="24"/>
          <w:shd w:val="clear" w:color="auto" w:fill="FFFFFF"/>
        </w:rPr>
        <w:t>107</w:t>
      </w:r>
      <w:r w:rsidRPr="00205822">
        <w:rPr>
          <w:rStyle w:val="mixed-citation"/>
          <w:rFonts w:ascii="Times New Roman" w:hAnsi="Times New Roman" w:cs="Times New Roman"/>
          <w:color w:val="000000"/>
          <w:sz w:val="24"/>
          <w:szCs w:val="24"/>
          <w:shd w:val="clear" w:color="auto" w:fill="FFFFFF"/>
        </w:rPr>
        <w:t>, 16 732–16 737. (10.1073/pnas.0910275107) </w:t>
      </w:r>
      <w:r w:rsidRPr="00205822">
        <w:rPr>
          <w:rStyle w:val="nowrap"/>
          <w:rFonts w:ascii="Times New Roman" w:hAnsi="Times New Roman" w:cs="Times New Roman"/>
          <w:color w:val="000000"/>
          <w:sz w:val="24"/>
          <w:szCs w:val="24"/>
          <w:shd w:val="clear" w:color="auto" w:fill="FFFFFF"/>
        </w:rPr>
        <w:t>[</w:t>
      </w:r>
      <w:hyperlink r:id="rId25" w:history="1">
        <w:r w:rsidRPr="00205822">
          <w:rPr>
            <w:rStyle w:val="Hyperlink"/>
            <w:rFonts w:ascii="Times New Roman" w:hAnsi="Times New Roman" w:cs="Times New Roman"/>
            <w:color w:val="642A8F"/>
            <w:sz w:val="24"/>
            <w:szCs w:val="24"/>
            <w:shd w:val="clear" w:color="auto" w:fill="FFFFFF"/>
          </w:rPr>
          <w:t>PMC free article</w:t>
        </w:r>
      </w:hyperlink>
      <w:r w:rsidRPr="00205822">
        <w:rPr>
          <w:rStyle w:val="nowrap"/>
          <w:rFonts w:ascii="Times New Roman" w:hAnsi="Times New Roman" w:cs="Times New Roman"/>
          <w:color w:val="000000"/>
          <w:sz w:val="24"/>
          <w:szCs w:val="24"/>
          <w:shd w:val="clear" w:color="auto" w:fill="FFFFFF"/>
        </w:rPr>
        <w:t>]</w:t>
      </w:r>
      <w:r w:rsidRPr="00205822">
        <w:rPr>
          <w:rStyle w:val="mixed-citation"/>
          <w:rFonts w:ascii="Times New Roman" w:hAnsi="Times New Roman" w:cs="Times New Roman"/>
          <w:color w:val="000000"/>
          <w:sz w:val="24"/>
          <w:szCs w:val="24"/>
          <w:shd w:val="clear" w:color="auto" w:fill="FFFFFF"/>
        </w:rPr>
        <w:t> [</w:t>
      </w:r>
      <w:hyperlink r:id="rId26" w:tgtFrame="pmc_ext" w:history="1">
        <w:r w:rsidRPr="00205822">
          <w:rPr>
            <w:rStyle w:val="Hyperlink"/>
            <w:rFonts w:ascii="Times New Roman" w:hAnsi="Times New Roman" w:cs="Times New Roman"/>
            <w:color w:val="642A8F"/>
            <w:sz w:val="24"/>
            <w:szCs w:val="24"/>
            <w:shd w:val="clear" w:color="auto" w:fill="FFFFFF"/>
          </w:rPr>
          <w:t>PubMed</w:t>
        </w:r>
      </w:hyperlink>
      <w:r w:rsidRPr="00205822">
        <w:rPr>
          <w:rStyle w:val="mixed-citation"/>
          <w:rFonts w:ascii="Times New Roman" w:hAnsi="Times New Roman" w:cs="Times New Roman"/>
          <w:color w:val="000000"/>
          <w:sz w:val="24"/>
          <w:szCs w:val="24"/>
          <w:shd w:val="clear" w:color="auto" w:fill="FFFFFF"/>
        </w:rPr>
        <w:t>] [</w:t>
      </w:r>
      <w:hyperlink r:id="rId27" w:tgtFrame="pmc_ext" w:history="1">
        <w:r w:rsidRPr="00205822">
          <w:rPr>
            <w:rStyle w:val="Hyperlink"/>
            <w:rFonts w:ascii="Times New Roman" w:hAnsi="Times New Roman" w:cs="Times New Roman"/>
            <w:color w:val="642A8F"/>
            <w:sz w:val="24"/>
            <w:szCs w:val="24"/>
            <w:shd w:val="clear" w:color="auto" w:fill="FFFFFF"/>
          </w:rPr>
          <w:t>CrossRef</w:t>
        </w:r>
      </w:hyperlink>
      <w:r w:rsidRPr="00205822">
        <w:rPr>
          <w:rStyle w:val="mixed-citation"/>
          <w:rFonts w:ascii="Times New Roman" w:hAnsi="Times New Roman" w:cs="Times New Roman"/>
          <w:color w:val="000000"/>
          <w:sz w:val="24"/>
          <w:szCs w:val="24"/>
          <w:shd w:val="clear" w:color="auto" w:fill="FFFFFF"/>
        </w:rPr>
        <w:t>] </w:t>
      </w:r>
      <w:r w:rsidRPr="00205822">
        <w:rPr>
          <w:rStyle w:val="nowrap"/>
          <w:rFonts w:ascii="Times New Roman" w:hAnsi="Times New Roman" w:cs="Times New Roman"/>
          <w:color w:val="000000"/>
          <w:sz w:val="24"/>
          <w:szCs w:val="24"/>
          <w:shd w:val="clear" w:color="auto" w:fill="FFFFFF"/>
        </w:rPr>
        <w:t>[</w:t>
      </w:r>
      <w:hyperlink r:id="rId28" w:tgtFrame="pmc_ext" w:history="1">
        <w:r w:rsidRPr="00205822">
          <w:rPr>
            <w:rStyle w:val="Hyperlink"/>
            <w:rFonts w:ascii="Times New Roman" w:hAnsi="Times New Roman" w:cs="Times New Roman"/>
            <w:color w:val="642A8F"/>
            <w:sz w:val="24"/>
            <w:szCs w:val="24"/>
            <w:shd w:val="clear" w:color="auto" w:fill="FFFFFF"/>
          </w:rPr>
          <w:t>Google Scholar</w:t>
        </w:r>
      </w:hyperlink>
      <w:r w:rsidRPr="00205822">
        <w:rPr>
          <w:rStyle w:val="nowrap"/>
          <w:rFonts w:ascii="Times New Roman" w:hAnsi="Times New Roman" w:cs="Times New Roman"/>
          <w:color w:val="000000"/>
          <w:sz w:val="24"/>
          <w:szCs w:val="24"/>
          <w:shd w:val="clear" w:color="auto" w:fill="FFFFFF"/>
        </w:rPr>
        <w:t>]</w:t>
      </w:r>
    </w:p>
    <w:p w:rsidR="002A6A4C" w:rsidRDefault="002A6A4C" w:rsidP="002A6A4C">
      <w:pPr>
        <w:shd w:val="clear" w:color="auto" w:fill="FFFFFF"/>
        <w:rPr>
          <w:rStyle w:val="nowrap"/>
          <w:rFonts w:ascii="Times New Roman" w:hAnsi="Times New Roman" w:cs="Times New Roman"/>
          <w:color w:val="000000"/>
          <w:sz w:val="24"/>
          <w:szCs w:val="24"/>
        </w:rPr>
      </w:pPr>
      <w:r w:rsidRPr="00205822">
        <w:rPr>
          <w:rStyle w:val="mixed-citation"/>
          <w:rFonts w:ascii="Times New Roman" w:hAnsi="Times New Roman" w:cs="Times New Roman"/>
          <w:color w:val="000000"/>
          <w:sz w:val="24"/>
          <w:szCs w:val="24"/>
        </w:rPr>
        <w:t>Gibson L</w:t>
      </w:r>
      <w:r w:rsidR="00C24181">
        <w:rPr>
          <w:rStyle w:val="mixed-citation"/>
          <w:rFonts w:ascii="Times New Roman" w:hAnsi="Times New Roman" w:cs="Times New Roman"/>
          <w:color w:val="000000"/>
          <w:sz w:val="24"/>
          <w:szCs w:val="24"/>
        </w:rPr>
        <w:t>.</w:t>
      </w:r>
      <w:r w:rsidRPr="00205822">
        <w:rPr>
          <w:rStyle w:val="mixed-citation"/>
          <w:rFonts w:ascii="Times New Roman" w:hAnsi="Times New Roman" w:cs="Times New Roman"/>
          <w:color w:val="000000"/>
          <w:sz w:val="24"/>
          <w:szCs w:val="24"/>
        </w:rPr>
        <w:t xml:space="preserve"> et al.</w:t>
      </w:r>
      <w:r w:rsidR="00675D8B">
        <w:rPr>
          <w:rStyle w:val="mixed-citation"/>
          <w:rFonts w:ascii="Times New Roman" w:hAnsi="Times New Roman" w:cs="Times New Roman"/>
          <w:color w:val="000000"/>
          <w:sz w:val="24"/>
          <w:szCs w:val="24"/>
        </w:rPr>
        <w:t>,</w:t>
      </w:r>
      <w:r w:rsidRPr="00205822">
        <w:rPr>
          <w:rStyle w:val="mixed-citation"/>
          <w:rFonts w:ascii="Times New Roman" w:hAnsi="Times New Roman" w:cs="Times New Roman"/>
          <w:color w:val="000000"/>
          <w:sz w:val="24"/>
          <w:szCs w:val="24"/>
        </w:rPr>
        <w:t xml:space="preserve"> 2011. </w:t>
      </w:r>
      <w:r w:rsidRPr="00205822">
        <w:rPr>
          <w:rStyle w:val="ref-title"/>
          <w:rFonts w:ascii="Times New Roman" w:hAnsi="Times New Roman" w:cs="Times New Roman"/>
          <w:color w:val="000000"/>
          <w:sz w:val="24"/>
          <w:szCs w:val="24"/>
        </w:rPr>
        <w:t>Primary forests are irreplaceable for sustaining tropical biodiversity</w:t>
      </w:r>
      <w:r w:rsidRPr="00205822">
        <w:rPr>
          <w:rStyle w:val="mixed-citation"/>
          <w:rFonts w:ascii="Times New Roman" w:hAnsi="Times New Roman" w:cs="Times New Roman"/>
          <w:color w:val="000000"/>
          <w:sz w:val="24"/>
          <w:szCs w:val="24"/>
        </w:rPr>
        <w:t>. </w:t>
      </w:r>
      <w:r w:rsidRPr="00205822">
        <w:rPr>
          <w:rStyle w:val="ref-journal"/>
          <w:rFonts w:ascii="Times New Roman" w:hAnsi="Times New Roman" w:cs="Times New Roman"/>
          <w:color w:val="000000"/>
          <w:sz w:val="24"/>
          <w:szCs w:val="24"/>
        </w:rPr>
        <w:t>Nature</w:t>
      </w:r>
      <w:r w:rsidRPr="00205822">
        <w:rPr>
          <w:rStyle w:val="mixed-citation"/>
          <w:rFonts w:ascii="Times New Roman" w:hAnsi="Times New Roman" w:cs="Times New Roman"/>
          <w:color w:val="000000"/>
          <w:sz w:val="24"/>
          <w:szCs w:val="24"/>
        </w:rPr>
        <w:t> </w:t>
      </w:r>
      <w:r w:rsidRPr="00205822">
        <w:rPr>
          <w:rStyle w:val="ref-vol"/>
          <w:rFonts w:ascii="Times New Roman" w:hAnsi="Times New Roman" w:cs="Times New Roman"/>
          <w:color w:val="000000"/>
          <w:sz w:val="24"/>
          <w:szCs w:val="24"/>
        </w:rPr>
        <w:t>478</w:t>
      </w:r>
      <w:r w:rsidRPr="00205822">
        <w:rPr>
          <w:rStyle w:val="mixed-citation"/>
          <w:rFonts w:ascii="Times New Roman" w:hAnsi="Times New Roman" w:cs="Times New Roman"/>
          <w:color w:val="000000"/>
          <w:sz w:val="24"/>
          <w:szCs w:val="24"/>
        </w:rPr>
        <w:t>, 378–381. (10.1038/nature10425) [</w:t>
      </w:r>
      <w:hyperlink r:id="rId29" w:tgtFrame="pmc_ext" w:history="1">
        <w:r w:rsidRPr="00205822">
          <w:rPr>
            <w:rStyle w:val="Hyperlink"/>
            <w:rFonts w:ascii="Times New Roman" w:hAnsi="Times New Roman" w:cs="Times New Roman"/>
            <w:color w:val="642A8F"/>
            <w:sz w:val="24"/>
            <w:szCs w:val="24"/>
          </w:rPr>
          <w:t>PubMed</w:t>
        </w:r>
      </w:hyperlink>
      <w:r w:rsidRPr="00205822">
        <w:rPr>
          <w:rStyle w:val="mixed-citation"/>
          <w:rFonts w:ascii="Times New Roman" w:hAnsi="Times New Roman" w:cs="Times New Roman"/>
          <w:color w:val="000000"/>
          <w:sz w:val="24"/>
          <w:szCs w:val="24"/>
        </w:rPr>
        <w:t>] [</w:t>
      </w:r>
      <w:hyperlink r:id="rId30" w:tgtFrame="pmc_ext" w:history="1">
        <w:r w:rsidRPr="00205822">
          <w:rPr>
            <w:rStyle w:val="Hyperlink"/>
            <w:rFonts w:ascii="Times New Roman" w:hAnsi="Times New Roman" w:cs="Times New Roman"/>
            <w:color w:val="642A8F"/>
            <w:sz w:val="24"/>
            <w:szCs w:val="24"/>
          </w:rPr>
          <w:t>CrossRef</w:t>
        </w:r>
      </w:hyperlink>
      <w:r w:rsidRPr="00205822">
        <w:rPr>
          <w:rStyle w:val="mixed-citation"/>
          <w:rFonts w:ascii="Times New Roman" w:hAnsi="Times New Roman" w:cs="Times New Roman"/>
          <w:color w:val="000000"/>
          <w:sz w:val="24"/>
          <w:szCs w:val="24"/>
        </w:rPr>
        <w:t>] </w:t>
      </w:r>
      <w:r w:rsidRPr="00205822">
        <w:rPr>
          <w:rStyle w:val="nowrap"/>
          <w:rFonts w:ascii="Times New Roman" w:hAnsi="Times New Roman" w:cs="Times New Roman"/>
          <w:color w:val="000000"/>
          <w:sz w:val="24"/>
          <w:szCs w:val="24"/>
        </w:rPr>
        <w:t>[</w:t>
      </w:r>
      <w:hyperlink r:id="rId31" w:tgtFrame="pmc_ext" w:history="1">
        <w:r w:rsidRPr="00205822">
          <w:rPr>
            <w:rStyle w:val="Hyperlink"/>
            <w:rFonts w:ascii="Times New Roman" w:hAnsi="Times New Roman" w:cs="Times New Roman"/>
            <w:color w:val="642A8F"/>
            <w:sz w:val="24"/>
            <w:szCs w:val="24"/>
          </w:rPr>
          <w:t>Google Scholar</w:t>
        </w:r>
      </w:hyperlink>
      <w:r w:rsidRPr="00205822">
        <w:rPr>
          <w:rStyle w:val="nowrap"/>
          <w:rFonts w:ascii="Times New Roman" w:hAnsi="Times New Roman" w:cs="Times New Roman"/>
          <w:color w:val="000000"/>
          <w:sz w:val="24"/>
          <w:szCs w:val="24"/>
        </w:rPr>
        <w:t>]</w:t>
      </w:r>
    </w:p>
    <w:p w:rsidR="009D0084" w:rsidRPr="002A6A4C" w:rsidRDefault="00771F63" w:rsidP="00771F63">
      <w:pPr>
        <w:shd w:val="clear" w:color="auto" w:fill="FFFFFF"/>
        <w:rPr>
          <w:rFonts w:ascii="Times New Roman" w:hAnsi="Times New Roman" w:cs="Times New Roman"/>
          <w:sz w:val="24"/>
          <w:szCs w:val="24"/>
        </w:rPr>
      </w:pPr>
      <w:r w:rsidRPr="00771F63">
        <w:rPr>
          <w:rFonts w:ascii="Times New Roman" w:hAnsi="Times New Roman" w:cs="Times New Roman"/>
          <w:bCs/>
          <w:color w:val="222222"/>
          <w:sz w:val="24"/>
          <w:szCs w:val="24"/>
          <w:shd w:val="clear" w:color="auto" w:fill="FFFFFF"/>
        </w:rPr>
        <w:t>Githeko A.K., Lindsay S.W., Confalonieri U.E., Patz J.A., 2000. Climate change and vector-borne diseases: a regional analysis. Bull. World Health Organ. 78,</w:t>
      </w:r>
      <w:r>
        <w:rPr>
          <w:rFonts w:ascii="Times New Roman" w:hAnsi="Times New Roman" w:cs="Times New Roman"/>
          <w:bCs/>
          <w:color w:val="222222"/>
          <w:sz w:val="24"/>
          <w:szCs w:val="24"/>
          <w:shd w:val="clear" w:color="auto" w:fill="FFFFFF"/>
        </w:rPr>
        <w:t xml:space="preserve"> </w:t>
      </w:r>
      <w:r w:rsidRPr="00771F63">
        <w:rPr>
          <w:rFonts w:ascii="Times New Roman" w:hAnsi="Times New Roman" w:cs="Times New Roman"/>
          <w:bCs/>
          <w:color w:val="222222"/>
          <w:sz w:val="24"/>
          <w:szCs w:val="24"/>
          <w:shd w:val="clear" w:color="auto" w:fill="FFFFFF"/>
        </w:rPr>
        <w:t>1136–1147.</w:t>
      </w:r>
    </w:p>
    <w:p w:rsidR="002A6A4C" w:rsidRPr="008C06C2" w:rsidRDefault="002A6A4C" w:rsidP="000541BB">
      <w:pPr>
        <w:rPr>
          <w:rFonts w:ascii="Times New Roman" w:hAnsi="Times New Roman" w:cs="Times New Roman"/>
          <w:bCs/>
          <w:sz w:val="24"/>
          <w:szCs w:val="24"/>
          <w:u w:val="single"/>
        </w:rPr>
      </w:pPr>
      <w:r w:rsidRPr="00205822">
        <w:rPr>
          <w:rStyle w:val="mixed-citation"/>
          <w:rFonts w:ascii="Times New Roman" w:hAnsi="Times New Roman" w:cs="Times New Roman"/>
          <w:color w:val="000000"/>
          <w:sz w:val="24"/>
          <w:szCs w:val="24"/>
          <w:shd w:val="clear" w:color="auto" w:fill="FFFFFF"/>
        </w:rPr>
        <w:t>Godfray H</w:t>
      </w:r>
      <w:r w:rsidR="00C24181">
        <w:rPr>
          <w:rStyle w:val="mixed-citation"/>
          <w:rFonts w:ascii="Times New Roman" w:hAnsi="Times New Roman" w:cs="Times New Roman"/>
          <w:color w:val="000000"/>
          <w:sz w:val="24"/>
          <w:szCs w:val="24"/>
          <w:shd w:val="clear" w:color="auto" w:fill="FFFFFF"/>
        </w:rPr>
        <w:t>.</w:t>
      </w:r>
      <w:r w:rsidRPr="00205822">
        <w:rPr>
          <w:rStyle w:val="mixed-citation"/>
          <w:rFonts w:ascii="Times New Roman" w:hAnsi="Times New Roman" w:cs="Times New Roman"/>
          <w:color w:val="000000"/>
          <w:sz w:val="24"/>
          <w:szCs w:val="24"/>
          <w:shd w:val="clear" w:color="auto" w:fill="FFFFFF"/>
        </w:rPr>
        <w:t>C</w:t>
      </w:r>
      <w:r w:rsidR="00C24181">
        <w:rPr>
          <w:rStyle w:val="mixed-citation"/>
          <w:rFonts w:ascii="Times New Roman" w:hAnsi="Times New Roman" w:cs="Times New Roman"/>
          <w:color w:val="000000"/>
          <w:sz w:val="24"/>
          <w:szCs w:val="24"/>
          <w:shd w:val="clear" w:color="auto" w:fill="FFFFFF"/>
        </w:rPr>
        <w:t>.</w:t>
      </w:r>
      <w:r w:rsidRPr="00205822">
        <w:rPr>
          <w:rStyle w:val="mixed-citation"/>
          <w:rFonts w:ascii="Times New Roman" w:hAnsi="Times New Roman" w:cs="Times New Roman"/>
          <w:color w:val="000000"/>
          <w:sz w:val="24"/>
          <w:szCs w:val="24"/>
          <w:shd w:val="clear" w:color="auto" w:fill="FFFFFF"/>
        </w:rPr>
        <w:t>J</w:t>
      </w:r>
      <w:r w:rsidR="00C24181">
        <w:rPr>
          <w:rStyle w:val="mixed-citation"/>
          <w:rFonts w:ascii="Times New Roman" w:hAnsi="Times New Roman" w:cs="Times New Roman"/>
          <w:color w:val="000000"/>
          <w:sz w:val="24"/>
          <w:szCs w:val="24"/>
          <w:shd w:val="clear" w:color="auto" w:fill="FFFFFF"/>
        </w:rPr>
        <w:t>.</w:t>
      </w:r>
      <w:r w:rsidRPr="00205822">
        <w:rPr>
          <w:rStyle w:val="mixed-citation"/>
          <w:rFonts w:ascii="Times New Roman" w:hAnsi="Times New Roman" w:cs="Times New Roman"/>
          <w:color w:val="000000"/>
          <w:sz w:val="24"/>
          <w:szCs w:val="24"/>
          <w:shd w:val="clear" w:color="auto" w:fill="FFFFFF"/>
        </w:rPr>
        <w:t>, et al.</w:t>
      </w:r>
      <w:r w:rsidR="00675D8B">
        <w:rPr>
          <w:rStyle w:val="mixed-citation"/>
          <w:rFonts w:ascii="Times New Roman" w:hAnsi="Times New Roman" w:cs="Times New Roman"/>
          <w:color w:val="000000"/>
          <w:sz w:val="24"/>
          <w:szCs w:val="24"/>
          <w:shd w:val="clear" w:color="auto" w:fill="FFFFFF"/>
        </w:rPr>
        <w:t>,</w:t>
      </w:r>
      <w:r w:rsidRPr="00205822">
        <w:rPr>
          <w:rStyle w:val="mixed-citation"/>
          <w:rFonts w:ascii="Times New Roman" w:hAnsi="Times New Roman" w:cs="Times New Roman"/>
          <w:color w:val="000000"/>
          <w:sz w:val="24"/>
          <w:szCs w:val="24"/>
          <w:shd w:val="clear" w:color="auto" w:fill="FFFFFF"/>
        </w:rPr>
        <w:t xml:space="preserve"> 2010. </w:t>
      </w:r>
      <w:r w:rsidRPr="00205822">
        <w:rPr>
          <w:rStyle w:val="ref-title"/>
          <w:rFonts w:ascii="Times New Roman" w:hAnsi="Times New Roman" w:cs="Times New Roman"/>
          <w:color w:val="000000"/>
          <w:sz w:val="24"/>
          <w:szCs w:val="24"/>
          <w:shd w:val="clear" w:color="auto" w:fill="FFFFFF"/>
        </w:rPr>
        <w:t>Food security: the challenge of feeding 9 billion people</w:t>
      </w:r>
      <w:r w:rsidRPr="00205822">
        <w:rPr>
          <w:rStyle w:val="mixed-citation"/>
          <w:rFonts w:ascii="Times New Roman" w:hAnsi="Times New Roman" w:cs="Times New Roman"/>
          <w:color w:val="000000"/>
          <w:sz w:val="24"/>
          <w:szCs w:val="24"/>
          <w:shd w:val="clear" w:color="auto" w:fill="FFFFFF"/>
        </w:rPr>
        <w:t>. </w:t>
      </w:r>
      <w:r w:rsidRPr="00205822">
        <w:rPr>
          <w:rStyle w:val="ref-journal"/>
          <w:rFonts w:ascii="Times New Roman" w:hAnsi="Times New Roman" w:cs="Times New Roman"/>
          <w:color w:val="000000"/>
          <w:sz w:val="24"/>
          <w:szCs w:val="24"/>
          <w:shd w:val="clear" w:color="auto" w:fill="FFFFFF"/>
        </w:rPr>
        <w:t>Science</w:t>
      </w:r>
      <w:r w:rsidRPr="00205822">
        <w:rPr>
          <w:rStyle w:val="mixed-citation"/>
          <w:rFonts w:ascii="Times New Roman" w:hAnsi="Times New Roman" w:cs="Times New Roman"/>
          <w:color w:val="000000"/>
          <w:sz w:val="24"/>
          <w:szCs w:val="24"/>
          <w:shd w:val="clear" w:color="auto" w:fill="FFFFFF"/>
        </w:rPr>
        <w:t> </w:t>
      </w:r>
      <w:r w:rsidRPr="00205822">
        <w:rPr>
          <w:rStyle w:val="ref-vol"/>
          <w:rFonts w:ascii="Times New Roman" w:hAnsi="Times New Roman" w:cs="Times New Roman"/>
          <w:color w:val="000000"/>
          <w:sz w:val="24"/>
          <w:szCs w:val="24"/>
          <w:shd w:val="clear" w:color="auto" w:fill="FFFFFF"/>
        </w:rPr>
        <w:t>327</w:t>
      </w:r>
      <w:r w:rsidRPr="00205822">
        <w:rPr>
          <w:rStyle w:val="mixed-citation"/>
          <w:rFonts w:ascii="Times New Roman" w:hAnsi="Times New Roman" w:cs="Times New Roman"/>
          <w:color w:val="000000"/>
          <w:sz w:val="24"/>
          <w:szCs w:val="24"/>
          <w:shd w:val="clear" w:color="auto" w:fill="FFFFFF"/>
        </w:rPr>
        <w:t>, 812–818. (10.1126/science.1185383) [</w:t>
      </w:r>
      <w:hyperlink r:id="rId32" w:tgtFrame="pmc_ext" w:history="1">
        <w:r w:rsidRPr="00205822">
          <w:rPr>
            <w:rStyle w:val="Hyperlink"/>
            <w:rFonts w:ascii="Times New Roman" w:hAnsi="Times New Roman" w:cs="Times New Roman"/>
            <w:color w:val="642A8F"/>
            <w:sz w:val="24"/>
            <w:szCs w:val="24"/>
            <w:shd w:val="clear" w:color="auto" w:fill="FFFFFF"/>
          </w:rPr>
          <w:t>PubMed</w:t>
        </w:r>
      </w:hyperlink>
      <w:r w:rsidRPr="00205822">
        <w:rPr>
          <w:rStyle w:val="mixed-citation"/>
          <w:rFonts w:ascii="Times New Roman" w:hAnsi="Times New Roman" w:cs="Times New Roman"/>
          <w:color w:val="000000"/>
          <w:sz w:val="24"/>
          <w:szCs w:val="24"/>
          <w:shd w:val="clear" w:color="auto" w:fill="FFFFFF"/>
        </w:rPr>
        <w:t>] [</w:t>
      </w:r>
      <w:hyperlink r:id="rId33" w:tgtFrame="pmc_ext" w:history="1">
        <w:r w:rsidRPr="00205822">
          <w:rPr>
            <w:rStyle w:val="Hyperlink"/>
            <w:rFonts w:ascii="Times New Roman" w:hAnsi="Times New Roman" w:cs="Times New Roman"/>
            <w:color w:val="642A8F"/>
            <w:sz w:val="24"/>
            <w:szCs w:val="24"/>
            <w:shd w:val="clear" w:color="auto" w:fill="FFFFFF"/>
          </w:rPr>
          <w:t>CrossRef</w:t>
        </w:r>
      </w:hyperlink>
      <w:r w:rsidRPr="00205822">
        <w:rPr>
          <w:rStyle w:val="mixed-citation"/>
          <w:rFonts w:ascii="Times New Roman" w:hAnsi="Times New Roman" w:cs="Times New Roman"/>
          <w:color w:val="000000"/>
          <w:sz w:val="24"/>
          <w:szCs w:val="24"/>
          <w:shd w:val="clear" w:color="auto" w:fill="FFFFFF"/>
        </w:rPr>
        <w:t>] </w:t>
      </w:r>
      <w:r w:rsidRPr="00205822">
        <w:rPr>
          <w:rStyle w:val="nowrap"/>
          <w:rFonts w:ascii="Times New Roman" w:hAnsi="Times New Roman" w:cs="Times New Roman"/>
          <w:color w:val="000000"/>
          <w:sz w:val="24"/>
          <w:szCs w:val="24"/>
          <w:shd w:val="clear" w:color="auto" w:fill="FFFFFF"/>
        </w:rPr>
        <w:t>[</w:t>
      </w:r>
      <w:hyperlink r:id="rId34" w:tgtFrame="pmc_ext" w:history="1">
        <w:r w:rsidRPr="00205822">
          <w:rPr>
            <w:rStyle w:val="Hyperlink"/>
            <w:rFonts w:ascii="Times New Roman" w:hAnsi="Times New Roman" w:cs="Times New Roman"/>
            <w:color w:val="642A8F"/>
            <w:sz w:val="24"/>
            <w:szCs w:val="24"/>
            <w:shd w:val="clear" w:color="auto" w:fill="FFFFFF"/>
          </w:rPr>
          <w:t>Google Scholar</w:t>
        </w:r>
      </w:hyperlink>
      <w:r w:rsidRPr="00205822">
        <w:rPr>
          <w:rStyle w:val="nowrap"/>
          <w:rFonts w:ascii="Times New Roman" w:hAnsi="Times New Roman" w:cs="Times New Roman"/>
          <w:color w:val="000000"/>
          <w:sz w:val="24"/>
          <w:szCs w:val="24"/>
          <w:shd w:val="clear" w:color="auto" w:fill="FFFFFF"/>
        </w:rPr>
        <w:t>]</w:t>
      </w:r>
    </w:p>
    <w:p w:rsidR="006539A1" w:rsidRPr="006539A1" w:rsidRDefault="006539A1" w:rsidP="006539A1">
      <w:pPr>
        <w:rPr>
          <w:rFonts w:ascii="Times New Roman" w:hAnsi="Times New Roman" w:cs="Times New Roman"/>
          <w:sz w:val="24"/>
          <w:szCs w:val="24"/>
        </w:rPr>
      </w:pPr>
      <w:bookmarkStart w:id="1" w:name="baut0005"/>
      <w:r w:rsidRPr="006539A1">
        <w:rPr>
          <w:rFonts w:ascii="Times New Roman" w:hAnsi="Times New Roman" w:cs="Times New Roman"/>
          <w:sz w:val="24"/>
          <w:szCs w:val="24"/>
        </w:rPr>
        <w:t>IPBES Global Assessment Report 2019</w:t>
      </w:r>
      <w:r w:rsidR="002C729D">
        <w:rPr>
          <w:rFonts w:ascii="Times New Roman" w:hAnsi="Times New Roman" w:cs="Times New Roman"/>
          <w:sz w:val="24"/>
          <w:szCs w:val="24"/>
        </w:rPr>
        <w:t>.</w:t>
      </w:r>
      <w:r w:rsidRPr="006539A1">
        <w:rPr>
          <w:rFonts w:ascii="Times New Roman" w:hAnsi="Times New Roman" w:cs="Times New Roman"/>
          <w:sz w:val="24"/>
          <w:szCs w:val="24"/>
          <w:shd w:val="clear" w:color="auto" w:fill="FFFFFF"/>
        </w:rPr>
        <w:t xml:space="preserve"> </w:t>
      </w:r>
      <w:r w:rsidRPr="006539A1">
        <w:rPr>
          <w:rStyle w:val="Emphasis"/>
          <w:rFonts w:ascii="Times New Roman" w:hAnsi="Times New Roman" w:cs="Times New Roman"/>
          <w:i w:val="0"/>
          <w:sz w:val="24"/>
          <w:szCs w:val="24"/>
          <w:shd w:val="clear" w:color="auto" w:fill="FFFFFF"/>
        </w:rPr>
        <w:t>Released from Paris, 13:00h CEDT, Monday May 6, 2019</w:t>
      </w:r>
    </w:p>
    <w:p w:rsidR="00B35D75" w:rsidRDefault="00B35D75" w:rsidP="00B35D75">
      <w:r w:rsidRPr="006539A1">
        <w:rPr>
          <w:rFonts w:ascii="Times New Roman" w:hAnsi="Times New Roman" w:cs="Times New Roman"/>
          <w:sz w:val="24"/>
          <w:szCs w:val="24"/>
        </w:rPr>
        <w:t xml:space="preserve">Islam M.R., </w:t>
      </w:r>
      <w:bookmarkStart w:id="2" w:name="baut0010"/>
      <w:bookmarkEnd w:id="1"/>
      <w:r w:rsidRPr="006539A1">
        <w:rPr>
          <w:rFonts w:ascii="Times New Roman" w:hAnsi="Times New Roman" w:cs="Times New Roman"/>
          <w:sz w:val="24"/>
          <w:szCs w:val="24"/>
        </w:rPr>
        <w:t>Sarker M.R.A.</w:t>
      </w:r>
      <w:bookmarkStart w:id="3" w:name="baut0015"/>
      <w:bookmarkEnd w:id="2"/>
      <w:r w:rsidRPr="009457D8">
        <w:rPr>
          <w:rFonts w:ascii="Times New Roman" w:hAnsi="Times New Roman" w:cs="Times New Roman"/>
          <w:sz w:val="24"/>
          <w:szCs w:val="24"/>
        </w:rPr>
        <w:t xml:space="preserve"> </w:t>
      </w:r>
      <w:r w:rsidRPr="006539A1">
        <w:rPr>
          <w:rFonts w:ascii="Times New Roman" w:hAnsi="Times New Roman" w:cs="Times New Roman"/>
          <w:sz w:val="24"/>
          <w:szCs w:val="24"/>
        </w:rPr>
        <w:t xml:space="preserve">Sharma N.,  </w:t>
      </w:r>
      <w:bookmarkStart w:id="4" w:name="baut0020"/>
      <w:bookmarkEnd w:id="3"/>
      <w:r w:rsidRPr="006539A1">
        <w:rPr>
          <w:rFonts w:ascii="Times New Roman" w:hAnsi="Times New Roman" w:cs="Times New Roman"/>
          <w:sz w:val="24"/>
          <w:szCs w:val="24"/>
        </w:rPr>
        <w:t xml:space="preserve">Rahman M.A., </w:t>
      </w:r>
      <w:bookmarkStart w:id="5" w:name="baut0025"/>
      <w:bookmarkEnd w:id="4"/>
      <w:r w:rsidRPr="009457D8">
        <w:rPr>
          <w:rFonts w:ascii="Times New Roman" w:hAnsi="Times New Roman" w:cs="Times New Roman"/>
          <w:sz w:val="24"/>
          <w:szCs w:val="24"/>
        </w:rPr>
        <w:t xml:space="preserve">Collard B.C.Y., </w:t>
      </w:r>
      <w:bookmarkStart w:id="6" w:name="baut0030"/>
      <w:bookmarkEnd w:id="5"/>
      <w:r w:rsidRPr="009457D8">
        <w:rPr>
          <w:rFonts w:ascii="Times New Roman" w:hAnsi="Times New Roman" w:cs="Times New Roman"/>
          <w:sz w:val="24"/>
          <w:szCs w:val="24"/>
        </w:rPr>
        <w:t xml:space="preserve"> </w:t>
      </w:r>
      <w:r w:rsidRPr="006539A1">
        <w:rPr>
          <w:rFonts w:ascii="Times New Roman" w:hAnsi="Times New Roman" w:cs="Times New Roman"/>
          <w:sz w:val="24"/>
          <w:szCs w:val="24"/>
        </w:rPr>
        <w:t>Gregorio</w:t>
      </w:r>
      <w:bookmarkStart w:id="7" w:name="baut0035"/>
      <w:bookmarkEnd w:id="6"/>
      <w:r w:rsidRPr="009457D8">
        <w:rPr>
          <w:rFonts w:ascii="Times New Roman" w:hAnsi="Times New Roman" w:cs="Times New Roman"/>
          <w:sz w:val="24"/>
          <w:szCs w:val="24"/>
        </w:rPr>
        <w:t xml:space="preserve"> G.B. and </w:t>
      </w:r>
      <w:r w:rsidRPr="006539A1">
        <w:rPr>
          <w:rFonts w:ascii="Times New Roman" w:hAnsi="Times New Roman" w:cs="Times New Roman"/>
          <w:sz w:val="24"/>
          <w:szCs w:val="24"/>
        </w:rPr>
        <w:t>Ismail A.M.</w:t>
      </w:r>
      <w:bookmarkEnd w:id="7"/>
      <w:r w:rsidRPr="009457D8">
        <w:rPr>
          <w:rFonts w:ascii="Times New Roman" w:hAnsi="Times New Roman" w:cs="Times New Roman"/>
          <w:sz w:val="24"/>
          <w:szCs w:val="24"/>
        </w:rPr>
        <w:t xml:space="preserve">, 2016. </w:t>
      </w:r>
      <w:r w:rsidRPr="009457D8">
        <w:rPr>
          <w:rFonts w:ascii="Times New Roman" w:hAnsi="Times New Roman" w:cs="Times New Roman"/>
          <w:bCs/>
          <w:sz w:val="24"/>
          <w:szCs w:val="24"/>
        </w:rPr>
        <w:t>Assessment of adaptability of recently released salt tolerant rice varieties in coastal regions of South Bangladesh. Field Crops Research</w:t>
      </w:r>
      <w:r>
        <w:rPr>
          <w:rFonts w:ascii="Times New Roman" w:hAnsi="Times New Roman" w:cs="Times New Roman"/>
          <w:bCs/>
          <w:sz w:val="24"/>
          <w:szCs w:val="24"/>
        </w:rPr>
        <w:t xml:space="preserve"> </w:t>
      </w:r>
      <w:r w:rsidRPr="006A44FF">
        <w:rPr>
          <w:rFonts w:ascii="Times New Roman" w:hAnsi="Times New Roman" w:cs="Times New Roman"/>
          <w:sz w:val="24"/>
          <w:szCs w:val="24"/>
        </w:rPr>
        <w:t>Volume 190</w:t>
      </w:r>
      <w:r w:rsidRPr="00C87DAB">
        <w:rPr>
          <w:rFonts w:ascii="Times New Roman" w:hAnsi="Times New Roman" w:cs="Times New Roman"/>
          <w:sz w:val="24"/>
          <w:szCs w:val="24"/>
        </w:rPr>
        <w:t>, April 2016, Pages 34-43</w:t>
      </w:r>
      <w:r>
        <w:rPr>
          <w:rFonts w:ascii="Times New Roman" w:hAnsi="Times New Roman" w:cs="Times New Roman"/>
          <w:sz w:val="24"/>
          <w:szCs w:val="24"/>
        </w:rPr>
        <w:t xml:space="preserve"> Science Direct</w:t>
      </w:r>
      <w:r w:rsidRPr="00846A60">
        <w:t xml:space="preserve"> </w:t>
      </w:r>
      <w:r w:rsidRPr="006539A1">
        <w:t>https://www.sciencedirect.com/science/article/pii/S0378429015300563</w:t>
      </w:r>
      <w:r>
        <w:t xml:space="preserve"> </w:t>
      </w:r>
      <w:r w:rsidRPr="006539A1">
        <w:rPr>
          <w:rFonts w:ascii="Times New Roman" w:hAnsi="Times New Roman" w:cs="Times New Roman"/>
          <w:sz w:val="24"/>
          <w:szCs w:val="24"/>
        </w:rPr>
        <w:t>https://doi.org/10.1016/j.fcr.2015.09.012</w:t>
      </w:r>
    </w:p>
    <w:p w:rsidR="006856C8" w:rsidRPr="001E7AA3" w:rsidRDefault="006856C8" w:rsidP="006856C8">
      <w:pPr>
        <w:shd w:val="clear" w:color="auto" w:fill="FFFFFF"/>
        <w:spacing w:after="0" w:line="240" w:lineRule="auto"/>
        <w:rPr>
          <w:rFonts w:ascii="Times New Roman" w:hAnsi="Times New Roman" w:cs="Times New Roman"/>
          <w:b/>
          <w:bCs/>
          <w:sz w:val="24"/>
          <w:szCs w:val="24"/>
        </w:rPr>
      </w:pPr>
      <w:r w:rsidRPr="001E7AA3">
        <w:rPr>
          <w:rFonts w:ascii="Times New Roman" w:hAnsi="Times New Roman" w:cs="Times New Roman"/>
          <w:sz w:val="24"/>
          <w:szCs w:val="24"/>
        </w:rPr>
        <w:t>IUCN 2017</w:t>
      </w:r>
      <w:r w:rsidR="002C729D">
        <w:rPr>
          <w:rFonts w:ascii="Times New Roman" w:hAnsi="Times New Roman" w:cs="Times New Roman"/>
          <w:sz w:val="24"/>
          <w:szCs w:val="24"/>
        </w:rPr>
        <w:t>.</w:t>
      </w:r>
      <w:r w:rsidRPr="001E7AA3">
        <w:rPr>
          <w:rFonts w:ascii="Times New Roman" w:hAnsi="Times New Roman" w:cs="Times New Roman"/>
          <w:sz w:val="24"/>
          <w:szCs w:val="24"/>
        </w:rPr>
        <w:t xml:space="preserve"> Deforestation and Forest Degradation Issues Brief November 2017</w:t>
      </w:r>
      <w:r w:rsidR="002C729D">
        <w:rPr>
          <w:rFonts w:ascii="Times New Roman" w:hAnsi="Times New Roman" w:cs="Times New Roman"/>
          <w:sz w:val="24"/>
          <w:szCs w:val="24"/>
        </w:rPr>
        <w:t>.</w:t>
      </w:r>
      <w:r w:rsidRPr="001E7AA3">
        <w:rPr>
          <w:rFonts w:ascii="Times New Roman" w:hAnsi="Times New Roman" w:cs="Times New Roman"/>
          <w:sz w:val="24"/>
          <w:szCs w:val="24"/>
        </w:rPr>
        <w:t xml:space="preserve"> </w:t>
      </w:r>
      <w:r w:rsidRPr="006539A1">
        <w:rPr>
          <w:rFonts w:ascii="Times New Roman" w:hAnsi="Times New Roman" w:cs="Times New Roman"/>
          <w:sz w:val="24"/>
          <w:szCs w:val="24"/>
        </w:rPr>
        <w:t>https://www.iucn.org/sites/dev/files/deforestation-forest_degradation_issues_brief_final.pdf</w:t>
      </w:r>
    </w:p>
    <w:p w:rsidR="001E7AA3" w:rsidRPr="001E7AA3" w:rsidRDefault="001E7AA3" w:rsidP="001E7AA3">
      <w:pPr>
        <w:rPr>
          <w:rFonts w:ascii="Times New Roman" w:hAnsi="Times New Roman" w:cs="Times New Roman"/>
          <w:b/>
          <w:bCs/>
          <w:sz w:val="24"/>
          <w:szCs w:val="24"/>
        </w:rPr>
      </w:pPr>
    </w:p>
    <w:p w:rsidR="001E7AA3" w:rsidRPr="001E7AA3" w:rsidRDefault="001E7AA3" w:rsidP="001E7AA3">
      <w:pPr>
        <w:rPr>
          <w:rFonts w:ascii="Times New Roman" w:hAnsi="Times New Roman" w:cs="Times New Roman"/>
          <w:sz w:val="24"/>
          <w:szCs w:val="24"/>
        </w:rPr>
      </w:pPr>
      <w:r w:rsidRPr="001E7AA3">
        <w:rPr>
          <w:rFonts w:ascii="Times New Roman" w:hAnsi="Times New Roman" w:cs="Times New Roman"/>
          <w:bCs/>
          <w:sz w:val="24"/>
          <w:szCs w:val="24"/>
        </w:rPr>
        <w:t>Johnson S.</w:t>
      </w:r>
      <w:r w:rsidR="005A11A9">
        <w:rPr>
          <w:rFonts w:ascii="Times New Roman" w:hAnsi="Times New Roman" w:cs="Times New Roman"/>
          <w:bCs/>
          <w:sz w:val="24"/>
          <w:szCs w:val="24"/>
        </w:rPr>
        <w:t>,</w:t>
      </w:r>
      <w:r w:rsidRPr="001E7AA3">
        <w:rPr>
          <w:rFonts w:ascii="Times New Roman" w:hAnsi="Times New Roman" w:cs="Times New Roman"/>
          <w:bCs/>
          <w:sz w:val="24"/>
          <w:szCs w:val="24"/>
        </w:rPr>
        <w:t xml:space="preserve"> 2017. The Effects of Forest Degradation on Ecosystems. Sciencing </w:t>
      </w:r>
      <w:r w:rsidRPr="001E7AA3">
        <w:rPr>
          <w:rFonts w:ascii="Times New Roman" w:eastAsia="Times New Roman" w:hAnsi="Times New Roman" w:cs="Times New Roman"/>
          <w:bCs/>
          <w:color w:val="333333"/>
          <w:sz w:val="24"/>
          <w:szCs w:val="24"/>
        </w:rPr>
        <w:t>April 25, 2017</w:t>
      </w:r>
      <w:r w:rsidRPr="001E7AA3">
        <w:rPr>
          <w:rFonts w:ascii="Times New Roman" w:eastAsia="Times New Roman" w:hAnsi="Times New Roman" w:cs="Times New Roman"/>
          <w:b/>
          <w:bCs/>
          <w:color w:val="333333"/>
          <w:sz w:val="24"/>
          <w:szCs w:val="24"/>
        </w:rPr>
        <w:t xml:space="preserve"> </w:t>
      </w:r>
      <w:r w:rsidRPr="001E7AA3">
        <w:rPr>
          <w:rFonts w:ascii="Times New Roman" w:hAnsi="Times New Roman" w:cs="Times New Roman"/>
          <w:b/>
          <w:bCs/>
          <w:sz w:val="24"/>
          <w:szCs w:val="24"/>
        </w:rPr>
        <w:t xml:space="preserve"> </w:t>
      </w:r>
      <w:r w:rsidRPr="006539A1">
        <w:rPr>
          <w:rFonts w:ascii="Times New Roman" w:hAnsi="Times New Roman" w:cs="Times New Roman"/>
          <w:sz w:val="24"/>
          <w:szCs w:val="24"/>
        </w:rPr>
        <w:t>https://sciencing.com/effects-forest-degradation-ecosystems-8333738.html</w:t>
      </w:r>
    </w:p>
    <w:p w:rsidR="001E7AA3" w:rsidRDefault="001E7AA3" w:rsidP="001E7AA3">
      <w:pPr>
        <w:jc w:val="both"/>
        <w:rPr>
          <w:rFonts w:ascii="Times New Roman" w:hAnsi="Times New Roman" w:cs="Times New Roman"/>
          <w:bCs/>
          <w:sz w:val="24"/>
          <w:szCs w:val="24"/>
          <w:shd w:val="clear" w:color="auto" w:fill="FFFFFF"/>
        </w:rPr>
      </w:pPr>
      <w:r w:rsidRPr="00515DCB">
        <w:rPr>
          <w:rFonts w:ascii="Times New Roman" w:hAnsi="Times New Roman" w:cs="Times New Roman"/>
          <w:bCs/>
          <w:sz w:val="24"/>
          <w:szCs w:val="24"/>
          <w:shd w:val="clear" w:color="auto" w:fill="FFFFFF"/>
        </w:rPr>
        <w:t>Jones J. W., Antle J.M., Basso B., Boote K.J., Conant R.</w:t>
      </w:r>
      <w:r w:rsidR="002C729D">
        <w:rPr>
          <w:rFonts w:ascii="Times New Roman" w:hAnsi="Times New Roman" w:cs="Times New Roman"/>
          <w:bCs/>
          <w:sz w:val="24"/>
          <w:szCs w:val="24"/>
          <w:shd w:val="clear" w:color="auto" w:fill="FFFFFF"/>
        </w:rPr>
        <w:t xml:space="preserve">T., Foster I., Wheeler T.R. </w:t>
      </w:r>
      <w:r w:rsidRPr="00515DCB">
        <w:rPr>
          <w:rFonts w:ascii="Times New Roman" w:hAnsi="Times New Roman" w:cs="Times New Roman"/>
          <w:bCs/>
          <w:sz w:val="24"/>
          <w:szCs w:val="24"/>
          <w:shd w:val="clear" w:color="auto" w:fill="FFFFFF"/>
        </w:rPr>
        <w:t>2017. Toward a new generation of agricultural system data, models, and knowledge products: State of agricultural systems science. </w:t>
      </w:r>
      <w:r w:rsidRPr="00F27B83">
        <w:rPr>
          <w:rFonts w:ascii="Times New Roman" w:hAnsi="Times New Roman" w:cs="Times New Roman"/>
          <w:bCs/>
          <w:iCs/>
          <w:sz w:val="24"/>
          <w:szCs w:val="24"/>
          <w:shd w:val="clear" w:color="auto" w:fill="FFFFFF"/>
        </w:rPr>
        <w:t>Agricultural systems</w:t>
      </w:r>
      <w:r w:rsidRPr="00F27B83">
        <w:rPr>
          <w:rFonts w:ascii="Times New Roman" w:hAnsi="Times New Roman" w:cs="Times New Roman"/>
          <w:bCs/>
          <w:sz w:val="24"/>
          <w:szCs w:val="24"/>
          <w:shd w:val="clear" w:color="auto" w:fill="FFFFFF"/>
        </w:rPr>
        <w:t>, </w:t>
      </w:r>
      <w:r w:rsidRPr="00F27B83">
        <w:rPr>
          <w:rFonts w:ascii="Times New Roman" w:hAnsi="Times New Roman" w:cs="Times New Roman"/>
          <w:bCs/>
          <w:iCs/>
          <w:sz w:val="24"/>
          <w:szCs w:val="24"/>
          <w:shd w:val="clear" w:color="auto" w:fill="FFFFFF"/>
        </w:rPr>
        <w:t>155</w:t>
      </w:r>
      <w:r w:rsidRPr="00F27B83">
        <w:rPr>
          <w:rFonts w:ascii="Times New Roman" w:hAnsi="Times New Roman" w:cs="Times New Roman"/>
          <w:bCs/>
          <w:sz w:val="24"/>
          <w:szCs w:val="24"/>
          <w:shd w:val="clear" w:color="auto" w:fill="FFFFFF"/>
        </w:rPr>
        <w:t>,</w:t>
      </w:r>
      <w:r w:rsidRPr="00515DCB">
        <w:rPr>
          <w:rFonts w:ascii="Times New Roman" w:hAnsi="Times New Roman" w:cs="Times New Roman"/>
          <w:bCs/>
          <w:sz w:val="24"/>
          <w:szCs w:val="24"/>
          <w:shd w:val="clear" w:color="auto" w:fill="FFFFFF"/>
        </w:rPr>
        <w:t xml:space="preserve"> 269–288. doi:10.1016/j.agsy.2016.09.021</w:t>
      </w:r>
      <w:r w:rsidR="00F27B83" w:rsidRPr="00F27B83">
        <w:t xml:space="preserve"> </w:t>
      </w:r>
    </w:p>
    <w:p w:rsidR="003C19A6" w:rsidRPr="00F27B83" w:rsidRDefault="00F27B83" w:rsidP="002A6A4C">
      <w:pPr>
        <w:shd w:val="clear" w:color="auto" w:fill="FFFFFF"/>
        <w:rPr>
          <w:rStyle w:val="mixed-citation"/>
          <w:rFonts w:ascii="Times New Roman" w:hAnsi="Times New Roman" w:cs="Times New Roman"/>
          <w:color w:val="000000"/>
          <w:sz w:val="24"/>
          <w:szCs w:val="24"/>
        </w:rPr>
      </w:pPr>
      <w:r w:rsidRPr="00F27B83">
        <w:rPr>
          <w:rFonts w:ascii="Times New Roman" w:hAnsi="Times New Roman" w:cs="Times New Roman"/>
          <w:sz w:val="24"/>
          <w:szCs w:val="24"/>
        </w:rPr>
        <w:lastRenderedPageBreak/>
        <w:t>Kallio</w:t>
      </w:r>
      <w:r>
        <w:rPr>
          <w:rFonts w:ascii="Times New Roman" w:hAnsi="Times New Roman" w:cs="Times New Roman"/>
          <w:sz w:val="24"/>
          <w:szCs w:val="24"/>
        </w:rPr>
        <w:t xml:space="preserve"> M.H., 2013.</w:t>
      </w:r>
      <w:r w:rsidRPr="00F27B83">
        <w:t xml:space="preserve"> </w:t>
      </w:r>
      <w:r w:rsidRPr="00F27B83">
        <w:rPr>
          <w:rFonts w:ascii="Times New Roman" w:hAnsi="Times New Roman" w:cs="Times New Roman"/>
          <w:sz w:val="24"/>
          <w:szCs w:val="24"/>
        </w:rPr>
        <w:t>Factors influencing farmers’ tree planting and management activity in four case studies in Indonesia</w:t>
      </w:r>
      <w:r>
        <w:rPr>
          <w:rFonts w:ascii="Times New Roman" w:hAnsi="Times New Roman" w:cs="Times New Roman"/>
          <w:sz w:val="24"/>
          <w:szCs w:val="24"/>
        </w:rPr>
        <w:t xml:space="preserve">. </w:t>
      </w:r>
      <w:r w:rsidRPr="00F27B83">
        <w:rPr>
          <w:rFonts w:ascii="Times New Roman" w:hAnsi="Times New Roman" w:cs="Times New Roman"/>
          <w:sz w:val="24"/>
          <w:szCs w:val="24"/>
        </w:rPr>
        <w:t>Tropical Forestry Reports 45 Viikki Tropical Resources Institute VITR University Of Helsinki</w:t>
      </w:r>
      <w:r w:rsidR="00921E2A">
        <w:rPr>
          <w:rFonts w:ascii="Times New Roman" w:hAnsi="Times New Roman" w:cs="Times New Roman"/>
          <w:sz w:val="24"/>
          <w:szCs w:val="24"/>
        </w:rPr>
        <w:t>, Helsinki 2013.</w:t>
      </w:r>
      <w:r w:rsidRPr="00F27B83">
        <w:t xml:space="preserve"> </w:t>
      </w:r>
      <w:r w:rsidRPr="00F27B83">
        <w:rPr>
          <w:rFonts w:ascii="Times New Roman" w:hAnsi="Times New Roman" w:cs="Times New Roman"/>
          <w:sz w:val="24"/>
          <w:szCs w:val="24"/>
        </w:rPr>
        <w:t>ISBN 978-952-10-9551-1</w:t>
      </w:r>
    </w:p>
    <w:p w:rsidR="002A6A4C" w:rsidRPr="00205822" w:rsidRDefault="002A6A4C" w:rsidP="002A6A4C">
      <w:pPr>
        <w:shd w:val="clear" w:color="auto" w:fill="FFFFFF"/>
        <w:rPr>
          <w:rFonts w:ascii="Times New Roman" w:hAnsi="Times New Roman" w:cs="Times New Roman"/>
          <w:color w:val="000000"/>
          <w:sz w:val="24"/>
          <w:szCs w:val="24"/>
        </w:rPr>
      </w:pPr>
      <w:r w:rsidRPr="00205822">
        <w:rPr>
          <w:rStyle w:val="mixed-citation"/>
          <w:rFonts w:ascii="Times New Roman" w:hAnsi="Times New Roman" w:cs="Times New Roman"/>
          <w:color w:val="000000"/>
          <w:sz w:val="24"/>
          <w:szCs w:val="24"/>
        </w:rPr>
        <w:t>Koh LP, Ghazoul J. 2008. </w:t>
      </w:r>
      <w:r w:rsidRPr="00205822">
        <w:rPr>
          <w:rStyle w:val="ref-title"/>
          <w:rFonts w:ascii="Times New Roman" w:hAnsi="Times New Roman" w:cs="Times New Roman"/>
          <w:color w:val="000000"/>
          <w:sz w:val="24"/>
          <w:szCs w:val="24"/>
        </w:rPr>
        <w:t>Biofuels, biodiversity, and people: Understanding the conflicts and finding opportunities</w:t>
      </w:r>
      <w:r w:rsidRPr="00205822">
        <w:rPr>
          <w:rStyle w:val="mixed-citation"/>
          <w:rFonts w:ascii="Times New Roman" w:hAnsi="Times New Roman" w:cs="Times New Roman"/>
          <w:color w:val="000000"/>
          <w:sz w:val="24"/>
          <w:szCs w:val="24"/>
        </w:rPr>
        <w:t>. </w:t>
      </w:r>
      <w:r w:rsidRPr="00205822">
        <w:rPr>
          <w:rStyle w:val="ref-journal"/>
          <w:rFonts w:ascii="Times New Roman" w:hAnsi="Times New Roman" w:cs="Times New Roman"/>
          <w:color w:val="000000"/>
          <w:sz w:val="24"/>
          <w:szCs w:val="24"/>
        </w:rPr>
        <w:t>Biol. Conserv.</w:t>
      </w:r>
      <w:r w:rsidRPr="00205822">
        <w:rPr>
          <w:rStyle w:val="mixed-citation"/>
          <w:rFonts w:ascii="Times New Roman" w:hAnsi="Times New Roman" w:cs="Times New Roman"/>
          <w:color w:val="000000"/>
          <w:sz w:val="24"/>
          <w:szCs w:val="24"/>
        </w:rPr>
        <w:t> </w:t>
      </w:r>
      <w:r w:rsidRPr="00205822">
        <w:rPr>
          <w:rStyle w:val="ref-vol"/>
          <w:rFonts w:ascii="Times New Roman" w:hAnsi="Times New Roman" w:cs="Times New Roman"/>
          <w:color w:val="000000"/>
          <w:sz w:val="24"/>
          <w:szCs w:val="24"/>
        </w:rPr>
        <w:t>141</w:t>
      </w:r>
      <w:r w:rsidRPr="00205822">
        <w:rPr>
          <w:rStyle w:val="mixed-citation"/>
          <w:rFonts w:ascii="Times New Roman" w:hAnsi="Times New Roman" w:cs="Times New Roman"/>
          <w:color w:val="000000"/>
          <w:sz w:val="24"/>
          <w:szCs w:val="24"/>
        </w:rPr>
        <w:t>, 2450–2460. (10.1016/j.biocon.2008.08.005) [</w:t>
      </w:r>
      <w:hyperlink r:id="rId35" w:tgtFrame="pmc_ext" w:history="1">
        <w:r w:rsidRPr="00205822">
          <w:rPr>
            <w:rStyle w:val="Hyperlink"/>
            <w:rFonts w:ascii="Times New Roman" w:hAnsi="Times New Roman" w:cs="Times New Roman"/>
            <w:color w:val="642A8F"/>
            <w:sz w:val="24"/>
            <w:szCs w:val="24"/>
          </w:rPr>
          <w:t>CrossRef</w:t>
        </w:r>
      </w:hyperlink>
      <w:r w:rsidRPr="00205822">
        <w:rPr>
          <w:rStyle w:val="mixed-citation"/>
          <w:rFonts w:ascii="Times New Roman" w:hAnsi="Times New Roman" w:cs="Times New Roman"/>
          <w:color w:val="000000"/>
          <w:sz w:val="24"/>
          <w:szCs w:val="24"/>
        </w:rPr>
        <w:t>] </w:t>
      </w:r>
      <w:r w:rsidRPr="00205822">
        <w:rPr>
          <w:rStyle w:val="nowrap"/>
          <w:rFonts w:ascii="Times New Roman" w:hAnsi="Times New Roman" w:cs="Times New Roman"/>
          <w:color w:val="000000"/>
          <w:sz w:val="24"/>
          <w:szCs w:val="24"/>
        </w:rPr>
        <w:t>[</w:t>
      </w:r>
      <w:hyperlink r:id="rId36" w:tgtFrame="pmc_ext" w:history="1">
        <w:r w:rsidRPr="00205822">
          <w:rPr>
            <w:rStyle w:val="Hyperlink"/>
            <w:rFonts w:ascii="Times New Roman" w:hAnsi="Times New Roman" w:cs="Times New Roman"/>
            <w:color w:val="642A8F"/>
            <w:sz w:val="24"/>
            <w:szCs w:val="24"/>
          </w:rPr>
          <w:t>Google Scholar</w:t>
        </w:r>
      </w:hyperlink>
      <w:r w:rsidRPr="00205822">
        <w:rPr>
          <w:rStyle w:val="nowrap"/>
          <w:rFonts w:ascii="Times New Roman" w:hAnsi="Times New Roman" w:cs="Times New Roman"/>
          <w:color w:val="000000"/>
          <w:sz w:val="24"/>
          <w:szCs w:val="24"/>
        </w:rPr>
        <w:t>]</w:t>
      </w:r>
    </w:p>
    <w:p w:rsidR="001E7AA3" w:rsidRPr="00A41073" w:rsidRDefault="001E7AA3" w:rsidP="001E7AA3">
      <w:pPr>
        <w:shd w:val="clear" w:color="auto" w:fill="FCFCFC"/>
        <w:spacing w:after="0" w:line="240" w:lineRule="auto"/>
        <w:rPr>
          <w:rFonts w:ascii="Arial" w:eastAsia="Times New Roman" w:hAnsi="Arial" w:cs="Arial"/>
          <w:i/>
          <w:iCs/>
          <w:color w:val="9E9E9E"/>
          <w:sz w:val="17"/>
          <w:szCs w:val="17"/>
        </w:rPr>
      </w:pPr>
      <w:r w:rsidRPr="00A41073">
        <w:rPr>
          <w:rFonts w:ascii="Arial" w:eastAsia="Times New Roman" w:hAnsi="Arial" w:cs="Arial"/>
          <w:b/>
          <w:bCs/>
          <w:color w:val="333333"/>
          <w:sz w:val="17"/>
          <w:szCs w:val="17"/>
        </w:rPr>
        <w:t> </w:t>
      </w:r>
    </w:p>
    <w:p w:rsidR="008338C8" w:rsidRPr="008338C8" w:rsidRDefault="008338C8" w:rsidP="002950F0">
      <w:pPr>
        <w:spacing w:after="107"/>
        <w:jc w:val="both"/>
        <w:rPr>
          <w:rFonts w:ascii="Times New Roman" w:eastAsia="Times New Roman" w:hAnsi="Times New Roman" w:cs="Times New Roman"/>
          <w:sz w:val="24"/>
          <w:szCs w:val="24"/>
        </w:rPr>
      </w:pPr>
      <w:r w:rsidRPr="008338C8">
        <w:rPr>
          <w:rFonts w:ascii="Times New Roman" w:eastAsia="Times New Roman" w:hAnsi="Times New Roman" w:cs="Times New Roman"/>
          <w:sz w:val="24"/>
          <w:szCs w:val="24"/>
        </w:rPr>
        <w:t>Margaret C.N</w:t>
      </w:r>
      <w:r w:rsidR="00675D8B">
        <w:rPr>
          <w:rFonts w:ascii="Times New Roman" w:eastAsia="Times New Roman" w:hAnsi="Times New Roman" w:cs="Times New Roman"/>
          <w:sz w:val="24"/>
          <w:szCs w:val="24"/>
        </w:rPr>
        <w:t>.</w:t>
      </w:r>
      <w:r w:rsidRPr="008338C8">
        <w:rPr>
          <w:rFonts w:ascii="Times New Roman" w:eastAsia="Times New Roman" w:hAnsi="Times New Roman" w:cs="Times New Roman"/>
          <w:sz w:val="24"/>
          <w:szCs w:val="24"/>
        </w:rPr>
        <w:t>,  Ingram</w:t>
      </w:r>
      <w:r w:rsidR="00675D8B">
        <w:rPr>
          <w:rFonts w:ascii="Times New Roman" w:eastAsia="Times New Roman" w:hAnsi="Times New Roman" w:cs="Times New Roman"/>
          <w:sz w:val="24"/>
          <w:szCs w:val="24"/>
        </w:rPr>
        <w:t xml:space="preserve"> S.E.</w:t>
      </w:r>
      <w:r w:rsidR="002F3631">
        <w:rPr>
          <w:rFonts w:ascii="Times New Roman" w:eastAsia="Times New Roman" w:hAnsi="Times New Roman" w:cs="Times New Roman"/>
          <w:sz w:val="24"/>
          <w:szCs w:val="24"/>
        </w:rPr>
        <w:t>,</w:t>
      </w:r>
      <w:r w:rsidRPr="008338C8">
        <w:rPr>
          <w:rFonts w:ascii="Times New Roman" w:eastAsia="Times New Roman" w:hAnsi="Times New Roman" w:cs="Times New Roman"/>
          <w:sz w:val="24"/>
          <w:szCs w:val="24"/>
        </w:rPr>
        <w:t>  Dugmore,</w:t>
      </w:r>
      <w:r w:rsidR="002F3631">
        <w:rPr>
          <w:rFonts w:ascii="Times New Roman" w:eastAsia="Times New Roman" w:hAnsi="Times New Roman" w:cs="Times New Roman"/>
          <w:sz w:val="24"/>
          <w:szCs w:val="24"/>
        </w:rPr>
        <w:t xml:space="preserve"> A.J., </w:t>
      </w:r>
      <w:r w:rsidRPr="008338C8">
        <w:rPr>
          <w:rFonts w:ascii="Times New Roman" w:eastAsia="Times New Roman" w:hAnsi="Times New Roman" w:cs="Times New Roman"/>
          <w:sz w:val="24"/>
          <w:szCs w:val="24"/>
        </w:rPr>
        <w:t> Streeter</w:t>
      </w:r>
      <w:r w:rsidR="00675D8B">
        <w:rPr>
          <w:rFonts w:ascii="Times New Roman" w:eastAsia="Times New Roman" w:hAnsi="Times New Roman" w:cs="Times New Roman"/>
          <w:sz w:val="24"/>
          <w:szCs w:val="24"/>
        </w:rPr>
        <w:t xml:space="preserve"> R., </w:t>
      </w:r>
      <w:r w:rsidRPr="008338C8">
        <w:rPr>
          <w:rFonts w:ascii="Times New Roman" w:eastAsia="Times New Roman" w:hAnsi="Times New Roman" w:cs="Times New Roman"/>
          <w:sz w:val="24"/>
          <w:szCs w:val="24"/>
        </w:rPr>
        <w:t>  Peeples</w:t>
      </w:r>
      <w:r w:rsidR="00675D8B">
        <w:rPr>
          <w:rFonts w:ascii="Times New Roman" w:eastAsia="Times New Roman" w:hAnsi="Times New Roman" w:cs="Times New Roman"/>
          <w:sz w:val="24"/>
          <w:szCs w:val="24"/>
        </w:rPr>
        <w:t xml:space="preserve"> M.A.,</w:t>
      </w:r>
      <w:r w:rsidRPr="008338C8">
        <w:rPr>
          <w:rFonts w:ascii="Times New Roman" w:eastAsia="Times New Roman" w:hAnsi="Times New Roman" w:cs="Times New Roman"/>
          <w:sz w:val="24"/>
          <w:szCs w:val="24"/>
        </w:rPr>
        <w:t>  McGovern</w:t>
      </w:r>
      <w:r w:rsidR="00675D8B">
        <w:rPr>
          <w:rFonts w:ascii="Times New Roman" w:eastAsia="Times New Roman" w:hAnsi="Times New Roman" w:cs="Times New Roman"/>
          <w:sz w:val="24"/>
          <w:szCs w:val="24"/>
        </w:rPr>
        <w:t xml:space="preserve"> T.H., </w:t>
      </w:r>
      <w:r w:rsidRPr="008338C8">
        <w:rPr>
          <w:rFonts w:ascii="Times New Roman" w:eastAsia="Times New Roman" w:hAnsi="Times New Roman" w:cs="Times New Roman"/>
          <w:sz w:val="24"/>
          <w:szCs w:val="24"/>
        </w:rPr>
        <w:t> Hegmon</w:t>
      </w:r>
      <w:r w:rsidR="00675D8B">
        <w:rPr>
          <w:rFonts w:ascii="Times New Roman" w:eastAsia="Times New Roman" w:hAnsi="Times New Roman" w:cs="Times New Roman"/>
          <w:sz w:val="24"/>
          <w:szCs w:val="24"/>
        </w:rPr>
        <w:t xml:space="preserve"> M.,</w:t>
      </w:r>
      <w:r w:rsidRPr="008338C8">
        <w:rPr>
          <w:rFonts w:ascii="Times New Roman" w:eastAsia="Times New Roman" w:hAnsi="Times New Roman" w:cs="Times New Roman"/>
          <w:sz w:val="24"/>
          <w:szCs w:val="24"/>
        </w:rPr>
        <w:t> Arneborg K</w:t>
      </w:r>
      <w:r w:rsidR="00675D8B">
        <w:rPr>
          <w:rFonts w:ascii="Times New Roman" w:eastAsia="Times New Roman" w:hAnsi="Times New Roman" w:cs="Times New Roman"/>
          <w:sz w:val="24"/>
          <w:szCs w:val="24"/>
        </w:rPr>
        <w:t>.</w:t>
      </w:r>
      <w:r w:rsidRPr="008338C8">
        <w:rPr>
          <w:rFonts w:ascii="Times New Roman" w:eastAsia="Times New Roman" w:hAnsi="Times New Roman" w:cs="Times New Roman"/>
          <w:sz w:val="24"/>
          <w:szCs w:val="24"/>
        </w:rPr>
        <w:t>W</w:t>
      </w:r>
      <w:r w:rsidR="009227E7">
        <w:rPr>
          <w:rFonts w:ascii="Times New Roman" w:eastAsia="Times New Roman" w:hAnsi="Times New Roman" w:cs="Times New Roman"/>
          <w:sz w:val="24"/>
          <w:szCs w:val="24"/>
        </w:rPr>
        <w:t>.J</w:t>
      </w:r>
      <w:r w:rsidRPr="008338C8">
        <w:rPr>
          <w:rFonts w:ascii="Times New Roman" w:eastAsia="Times New Roman" w:hAnsi="Times New Roman" w:cs="Times New Roman"/>
          <w:sz w:val="24"/>
          <w:szCs w:val="24"/>
        </w:rPr>
        <w:t>.</w:t>
      </w:r>
      <w:r w:rsidR="009227E7">
        <w:rPr>
          <w:rFonts w:ascii="Times New Roman" w:eastAsia="Times New Roman" w:hAnsi="Times New Roman" w:cs="Times New Roman"/>
          <w:sz w:val="24"/>
          <w:szCs w:val="24"/>
        </w:rPr>
        <w:t>,</w:t>
      </w:r>
      <w:r w:rsidRPr="008338C8">
        <w:rPr>
          <w:rFonts w:ascii="Times New Roman" w:eastAsia="Times New Roman" w:hAnsi="Times New Roman" w:cs="Times New Roman"/>
          <w:sz w:val="24"/>
          <w:szCs w:val="24"/>
        </w:rPr>
        <w:t xml:space="preserve"> Brewington</w:t>
      </w:r>
      <w:r w:rsidR="00675D8B">
        <w:rPr>
          <w:rFonts w:ascii="Times New Roman" w:eastAsia="Times New Roman" w:hAnsi="Times New Roman" w:cs="Times New Roman"/>
          <w:sz w:val="24"/>
          <w:szCs w:val="24"/>
        </w:rPr>
        <w:t xml:space="preserve"> K.S.,</w:t>
      </w:r>
      <w:r w:rsidRPr="008338C8">
        <w:rPr>
          <w:rFonts w:ascii="Times New Roman" w:eastAsia="Times New Roman" w:hAnsi="Times New Roman" w:cs="Times New Roman"/>
          <w:sz w:val="24"/>
          <w:szCs w:val="24"/>
        </w:rPr>
        <w:t>  Spielmann</w:t>
      </w:r>
      <w:r w:rsidR="002F3631">
        <w:rPr>
          <w:rFonts w:ascii="Times New Roman" w:eastAsia="Times New Roman" w:hAnsi="Times New Roman" w:cs="Times New Roman"/>
          <w:sz w:val="24"/>
          <w:szCs w:val="24"/>
        </w:rPr>
        <w:t xml:space="preserve"> </w:t>
      </w:r>
      <w:r w:rsidR="00675D8B">
        <w:rPr>
          <w:rFonts w:ascii="Times New Roman" w:eastAsia="Times New Roman" w:hAnsi="Times New Roman" w:cs="Times New Roman"/>
          <w:sz w:val="24"/>
          <w:szCs w:val="24"/>
        </w:rPr>
        <w:t>K.A.</w:t>
      </w:r>
      <w:r w:rsidR="002F3631">
        <w:rPr>
          <w:rFonts w:ascii="Times New Roman" w:eastAsia="Times New Roman" w:hAnsi="Times New Roman" w:cs="Times New Roman"/>
          <w:sz w:val="24"/>
          <w:szCs w:val="24"/>
        </w:rPr>
        <w:t>,</w:t>
      </w:r>
      <w:r w:rsidR="00675D8B">
        <w:rPr>
          <w:rFonts w:ascii="Times New Roman" w:eastAsia="Times New Roman" w:hAnsi="Times New Roman" w:cs="Times New Roman"/>
          <w:sz w:val="24"/>
          <w:szCs w:val="24"/>
        </w:rPr>
        <w:t xml:space="preserve"> </w:t>
      </w:r>
      <w:r w:rsidRPr="008338C8">
        <w:rPr>
          <w:rFonts w:ascii="Times New Roman" w:eastAsia="Times New Roman" w:hAnsi="Times New Roman" w:cs="Times New Roman"/>
          <w:sz w:val="24"/>
          <w:szCs w:val="24"/>
        </w:rPr>
        <w:t>  Simpson </w:t>
      </w:r>
      <w:r w:rsidR="00675D8B">
        <w:rPr>
          <w:rFonts w:ascii="Times New Roman" w:eastAsia="Times New Roman" w:hAnsi="Times New Roman" w:cs="Times New Roman"/>
          <w:sz w:val="24"/>
          <w:szCs w:val="24"/>
        </w:rPr>
        <w:t xml:space="preserve">I.A., </w:t>
      </w:r>
      <w:r w:rsidRPr="008338C8">
        <w:rPr>
          <w:rFonts w:ascii="Times New Roman" w:eastAsia="Times New Roman" w:hAnsi="Times New Roman" w:cs="Times New Roman"/>
          <w:sz w:val="24"/>
          <w:szCs w:val="24"/>
        </w:rPr>
        <w:t>Strawhacker</w:t>
      </w:r>
      <w:r w:rsidR="00675D8B">
        <w:rPr>
          <w:rFonts w:ascii="Times New Roman" w:eastAsia="Times New Roman" w:hAnsi="Times New Roman" w:cs="Times New Roman"/>
          <w:sz w:val="24"/>
          <w:szCs w:val="24"/>
        </w:rPr>
        <w:t xml:space="preserve"> C.</w:t>
      </w:r>
      <w:r w:rsidRPr="008338C8">
        <w:rPr>
          <w:rFonts w:ascii="Times New Roman" w:eastAsia="Times New Roman" w:hAnsi="Times New Roman" w:cs="Times New Roman"/>
          <w:sz w:val="24"/>
          <w:szCs w:val="24"/>
        </w:rPr>
        <w:t>L</w:t>
      </w:r>
      <w:r w:rsidR="00675D8B">
        <w:rPr>
          <w:rFonts w:ascii="Times New Roman" w:eastAsia="Times New Roman" w:hAnsi="Times New Roman" w:cs="Times New Roman"/>
          <w:sz w:val="24"/>
          <w:szCs w:val="24"/>
        </w:rPr>
        <w:t xml:space="preserve">., </w:t>
      </w:r>
      <w:r w:rsidRPr="008338C8">
        <w:rPr>
          <w:rFonts w:ascii="Times New Roman" w:eastAsia="Times New Roman" w:hAnsi="Times New Roman" w:cs="Times New Roman"/>
          <w:sz w:val="24"/>
          <w:szCs w:val="24"/>
        </w:rPr>
        <w:t>Andrea</w:t>
      </w:r>
      <w:r w:rsidR="00675D8B">
        <w:rPr>
          <w:rFonts w:ascii="Times New Roman" w:eastAsia="Times New Roman" w:hAnsi="Times New Roman" w:cs="Times New Roman"/>
          <w:sz w:val="24"/>
          <w:szCs w:val="24"/>
        </w:rPr>
        <w:t xml:space="preserve"> E.L.,</w:t>
      </w:r>
      <w:r w:rsidRPr="008338C8">
        <w:rPr>
          <w:rFonts w:ascii="Times New Roman" w:eastAsia="Times New Roman" w:hAnsi="Times New Roman" w:cs="Times New Roman"/>
          <w:sz w:val="24"/>
          <w:szCs w:val="24"/>
        </w:rPr>
        <w:t xml:space="preserve"> Torvinen</w:t>
      </w:r>
      <w:r w:rsidR="00675D8B">
        <w:rPr>
          <w:rFonts w:ascii="Times New Roman" w:eastAsia="Times New Roman" w:hAnsi="Times New Roman" w:cs="Times New Roman"/>
          <w:sz w:val="24"/>
          <w:szCs w:val="24"/>
        </w:rPr>
        <w:t xml:space="preserve"> C., </w:t>
      </w:r>
      <w:r w:rsidRPr="008338C8">
        <w:rPr>
          <w:rFonts w:ascii="Times New Roman" w:eastAsia="Times New Roman" w:hAnsi="Times New Roman" w:cs="Times New Roman"/>
          <w:sz w:val="24"/>
          <w:szCs w:val="24"/>
        </w:rPr>
        <w:t>Madsen</w:t>
      </w:r>
      <w:r w:rsidR="00675D8B">
        <w:rPr>
          <w:rFonts w:ascii="Times New Roman" w:eastAsia="Times New Roman" w:hAnsi="Times New Roman" w:cs="Times New Roman"/>
          <w:sz w:val="24"/>
          <w:szCs w:val="24"/>
        </w:rPr>
        <w:t xml:space="preserve"> C.K.,</w:t>
      </w:r>
      <w:r w:rsidRPr="008338C8">
        <w:rPr>
          <w:rFonts w:ascii="Times New Roman" w:eastAsia="Times New Roman" w:hAnsi="Times New Roman" w:cs="Times New Roman"/>
          <w:sz w:val="24"/>
          <w:szCs w:val="24"/>
        </w:rPr>
        <w:t>  Hambrecht</w:t>
      </w:r>
      <w:r w:rsidR="00675D8B">
        <w:rPr>
          <w:rFonts w:ascii="Times New Roman" w:eastAsia="Times New Roman" w:hAnsi="Times New Roman" w:cs="Times New Roman"/>
          <w:sz w:val="24"/>
          <w:szCs w:val="24"/>
        </w:rPr>
        <w:t xml:space="preserve"> G.</w:t>
      </w:r>
      <w:r w:rsidRPr="008338C8">
        <w:rPr>
          <w:rFonts w:ascii="Times New Roman" w:eastAsia="Times New Roman" w:hAnsi="Times New Roman" w:cs="Times New Roman"/>
          <w:sz w:val="24"/>
          <w:szCs w:val="24"/>
        </w:rPr>
        <w:t xml:space="preserve"> and  Smiarowski</w:t>
      </w:r>
      <w:r w:rsidR="00675D8B">
        <w:rPr>
          <w:rFonts w:ascii="Times New Roman" w:eastAsia="Times New Roman" w:hAnsi="Times New Roman" w:cs="Times New Roman"/>
          <w:sz w:val="24"/>
          <w:szCs w:val="24"/>
        </w:rPr>
        <w:t xml:space="preserve"> K.,</w:t>
      </w:r>
      <w:r w:rsidRPr="008338C8">
        <w:rPr>
          <w:rFonts w:ascii="Times New Roman" w:eastAsia="Times New Roman" w:hAnsi="Times New Roman" w:cs="Times New Roman"/>
          <w:sz w:val="24"/>
          <w:szCs w:val="24"/>
        </w:rPr>
        <w:t xml:space="preserve"> 2016.</w:t>
      </w:r>
      <w:r w:rsidRPr="008338C8">
        <w:rPr>
          <w:rFonts w:ascii="Times New Roman" w:eastAsia="Times New Roman" w:hAnsi="Times New Roman" w:cs="Times New Roman"/>
          <w:bCs/>
          <w:kern w:val="36"/>
          <w:sz w:val="24"/>
          <w:szCs w:val="24"/>
        </w:rPr>
        <w:t xml:space="preserve"> </w:t>
      </w:r>
      <w:r w:rsidRPr="008338C8">
        <w:rPr>
          <w:rFonts w:ascii="Times New Roman" w:eastAsia="Times New Roman" w:hAnsi="Times New Roman" w:cs="Times New Roman"/>
          <w:bCs/>
          <w:sz w:val="24"/>
          <w:szCs w:val="24"/>
        </w:rPr>
        <w:t>Climate challenges, vulnerabilities, and food security</w:t>
      </w:r>
      <w:r>
        <w:rPr>
          <w:rFonts w:ascii="Times New Roman" w:eastAsia="Times New Roman" w:hAnsi="Times New Roman" w:cs="Times New Roman"/>
          <w:bCs/>
          <w:sz w:val="24"/>
          <w:szCs w:val="24"/>
        </w:rPr>
        <w:t xml:space="preserve">. </w:t>
      </w:r>
      <w:r w:rsidRPr="008338C8">
        <w:rPr>
          <w:rFonts w:ascii="Times New Roman" w:eastAsia="Times New Roman" w:hAnsi="Times New Roman" w:cs="Times New Roman"/>
          <w:sz w:val="24"/>
          <w:szCs w:val="24"/>
        </w:rPr>
        <w:t>PNAS January 12,</w:t>
      </w:r>
      <w:r>
        <w:rPr>
          <w:rFonts w:ascii="Times New Roman" w:eastAsia="Times New Roman" w:hAnsi="Times New Roman" w:cs="Times New Roman"/>
          <w:sz w:val="24"/>
          <w:szCs w:val="24"/>
        </w:rPr>
        <w:t xml:space="preserve"> 2016 113</w:t>
      </w:r>
      <w:r w:rsidR="002950F0">
        <w:rPr>
          <w:rFonts w:ascii="Times New Roman" w:eastAsia="Times New Roman" w:hAnsi="Times New Roman" w:cs="Times New Roman"/>
          <w:sz w:val="24"/>
          <w:szCs w:val="24"/>
        </w:rPr>
        <w:t xml:space="preserve"> (2)</w:t>
      </w:r>
      <w:r w:rsidRPr="008338C8">
        <w:rPr>
          <w:rFonts w:ascii="Times New Roman" w:eastAsia="Times New Roman" w:hAnsi="Times New Roman" w:cs="Times New Roman"/>
          <w:sz w:val="24"/>
          <w:szCs w:val="24"/>
        </w:rPr>
        <w:t xml:space="preserve"> 298-303; first published December 28,</w:t>
      </w:r>
      <w:r>
        <w:rPr>
          <w:rFonts w:ascii="Times New Roman" w:eastAsia="Times New Roman" w:hAnsi="Times New Roman" w:cs="Times New Roman"/>
          <w:sz w:val="24"/>
          <w:szCs w:val="24"/>
        </w:rPr>
        <w:t xml:space="preserve"> 2015 </w:t>
      </w:r>
      <w:r w:rsidRPr="006179AF">
        <w:rPr>
          <w:rFonts w:ascii="Times New Roman" w:eastAsia="Times New Roman" w:hAnsi="Times New Roman" w:cs="Times New Roman"/>
          <w:sz w:val="24"/>
          <w:szCs w:val="24"/>
        </w:rPr>
        <w:t>https://doi.org/10.1073/pnas.1506494113</w:t>
      </w:r>
      <w:r w:rsidRPr="008338C8">
        <w:rPr>
          <w:rFonts w:ascii="Times New Roman" w:eastAsia="Times New Roman" w:hAnsi="Times New Roman" w:cs="Times New Roman"/>
          <w:sz w:val="24"/>
          <w:szCs w:val="24"/>
        </w:rPr>
        <w:t xml:space="preserve"> </w:t>
      </w:r>
      <w:r w:rsidRPr="006179AF">
        <w:rPr>
          <w:rFonts w:ascii="Times New Roman" w:hAnsi="Times New Roman" w:cs="Times New Roman"/>
          <w:sz w:val="24"/>
          <w:szCs w:val="24"/>
        </w:rPr>
        <w:t>https://www.pnas.org/content/113/2/298</w:t>
      </w:r>
    </w:p>
    <w:p w:rsidR="000D3703" w:rsidRDefault="000D3703" w:rsidP="000D3703">
      <w:pPr>
        <w:shd w:val="clear" w:color="auto" w:fill="FFFFFF"/>
        <w:spacing w:after="0" w:line="240" w:lineRule="auto"/>
        <w:jc w:val="both"/>
        <w:rPr>
          <w:rFonts w:ascii="Times New Roman" w:hAnsi="Times New Roman" w:cs="Times New Roman"/>
          <w:color w:val="222222"/>
          <w:sz w:val="24"/>
          <w:szCs w:val="24"/>
        </w:rPr>
      </w:pPr>
    </w:p>
    <w:p w:rsidR="000D3703" w:rsidRDefault="000D3703" w:rsidP="000D3703">
      <w:pPr>
        <w:shd w:val="clear" w:color="auto" w:fill="FFFFFF"/>
        <w:spacing w:after="0" w:line="240" w:lineRule="auto"/>
        <w:jc w:val="both"/>
        <w:rPr>
          <w:rFonts w:ascii="Times New Roman" w:hAnsi="Times New Roman" w:cs="Times New Roman"/>
          <w:color w:val="222222"/>
          <w:sz w:val="24"/>
          <w:szCs w:val="24"/>
        </w:rPr>
      </w:pPr>
      <w:r w:rsidRPr="001E7AA3">
        <w:rPr>
          <w:rFonts w:ascii="Times New Roman" w:hAnsi="Times New Roman" w:cs="Times New Roman"/>
          <w:color w:val="222222"/>
          <w:sz w:val="24"/>
          <w:szCs w:val="24"/>
        </w:rPr>
        <w:t>Mackey B. </w:t>
      </w:r>
      <w:r>
        <w:rPr>
          <w:rFonts w:ascii="Times New Roman" w:hAnsi="Times New Roman" w:cs="Times New Roman"/>
          <w:color w:val="222222"/>
          <w:sz w:val="24"/>
          <w:szCs w:val="24"/>
        </w:rPr>
        <w:t xml:space="preserve">2009. </w:t>
      </w:r>
      <w:r w:rsidRPr="001E7AA3">
        <w:rPr>
          <w:rStyle w:val="html-italic"/>
          <w:rFonts w:ascii="Times New Roman" w:hAnsi="Times New Roman" w:cs="Times New Roman"/>
          <w:iCs/>
          <w:color w:val="222222"/>
          <w:sz w:val="24"/>
          <w:szCs w:val="24"/>
        </w:rPr>
        <w:t>Connecting Biodiversity and Climate Change Mitigation and Adaptation</w:t>
      </w:r>
      <w:r w:rsidRPr="001E7AA3">
        <w:rPr>
          <w:rFonts w:ascii="Times New Roman" w:hAnsi="Times New Roman" w:cs="Times New Roman"/>
          <w:color w:val="222222"/>
          <w:sz w:val="24"/>
          <w:szCs w:val="24"/>
        </w:rPr>
        <w:t>; Report of the Second Ad Hoc Technical Expert Group on Biodiversity and Climate Change; CBD Technical Series No. 41; Secretariat of the Convention on Biological Diversity: Montreal, Canada; 11; September; 2009; ISBN: ISBN: 92-9225-134-1. [</w:t>
      </w:r>
      <w:hyperlink r:id="rId37" w:tgtFrame="_blank" w:history="1">
        <w:r w:rsidRPr="001E7AA3">
          <w:rPr>
            <w:rStyle w:val="Hyperlink"/>
            <w:rFonts w:ascii="Times New Roman" w:hAnsi="Times New Roman" w:cs="Times New Roman"/>
            <w:color w:val="3156A2"/>
            <w:sz w:val="24"/>
            <w:szCs w:val="24"/>
            <w:u w:val="none"/>
          </w:rPr>
          <w:t>Google Scholar</w:t>
        </w:r>
      </w:hyperlink>
      <w:r w:rsidRPr="001E7AA3">
        <w:rPr>
          <w:rFonts w:ascii="Times New Roman" w:hAnsi="Times New Roman" w:cs="Times New Roman"/>
          <w:color w:val="222222"/>
          <w:sz w:val="24"/>
          <w:szCs w:val="24"/>
        </w:rPr>
        <w:t>]</w:t>
      </w:r>
    </w:p>
    <w:p w:rsidR="003C5D07" w:rsidRDefault="003C5D07" w:rsidP="003C5D07">
      <w:pPr>
        <w:spacing w:after="107"/>
        <w:jc w:val="both"/>
        <w:rPr>
          <w:rFonts w:ascii="Times New Roman" w:eastAsia="Times New Roman" w:hAnsi="Times New Roman" w:cs="Times New Roman"/>
          <w:sz w:val="24"/>
          <w:szCs w:val="24"/>
        </w:rPr>
      </w:pPr>
    </w:p>
    <w:p w:rsidR="003C5D07" w:rsidRDefault="003C5D07" w:rsidP="003C5D07">
      <w:pPr>
        <w:spacing w:after="107"/>
        <w:jc w:val="both"/>
        <w:rPr>
          <w:rFonts w:ascii="Times New Roman" w:eastAsia="Times New Roman" w:hAnsi="Times New Roman" w:cs="Times New Roman"/>
          <w:sz w:val="24"/>
          <w:szCs w:val="24"/>
        </w:rPr>
      </w:pPr>
      <w:r w:rsidRPr="003C5D07">
        <w:rPr>
          <w:rFonts w:ascii="Times New Roman" w:eastAsia="Times New Roman" w:hAnsi="Times New Roman" w:cs="Times New Roman"/>
          <w:sz w:val="24"/>
          <w:szCs w:val="24"/>
        </w:rPr>
        <w:t>Melendez M., Salisbury J.</w:t>
      </w:r>
      <w:r w:rsidR="0045562C">
        <w:rPr>
          <w:rFonts w:ascii="Times New Roman" w:eastAsia="Times New Roman" w:hAnsi="Times New Roman" w:cs="Times New Roman"/>
          <w:sz w:val="24"/>
          <w:szCs w:val="24"/>
        </w:rPr>
        <w:t>,</w:t>
      </w:r>
      <w:r w:rsidRPr="003C5D07">
        <w:rPr>
          <w:rFonts w:ascii="Times New Roman" w:eastAsia="Times New Roman" w:hAnsi="Times New Roman" w:cs="Times New Roman"/>
          <w:sz w:val="24"/>
          <w:szCs w:val="24"/>
        </w:rPr>
        <w:t xml:space="preserve"> 2017</w:t>
      </w:r>
      <w:r w:rsidR="0045562C">
        <w:rPr>
          <w:rFonts w:ascii="Times New Roman" w:eastAsia="Times New Roman" w:hAnsi="Times New Roman" w:cs="Times New Roman"/>
          <w:sz w:val="24"/>
          <w:szCs w:val="24"/>
        </w:rPr>
        <w:t>.</w:t>
      </w:r>
      <w:r w:rsidRPr="003C5D07">
        <w:rPr>
          <w:rFonts w:ascii="Times New Roman" w:eastAsia="Times New Roman" w:hAnsi="Times New Roman" w:cs="Times New Roman"/>
          <w:sz w:val="24"/>
          <w:szCs w:val="24"/>
        </w:rPr>
        <w:t xml:space="preserve"> Impacts of Ocean Acidification in the Coastal and Marine Environments of Caribbean Small Island Developing States (SIDS), Caribbean Marine Climate Change Report Card: Science Review 2017, pp 31-39.</w:t>
      </w:r>
    </w:p>
    <w:p w:rsidR="002A6A4C" w:rsidRPr="00205822" w:rsidRDefault="002A6A4C" w:rsidP="002A6A4C">
      <w:pPr>
        <w:shd w:val="clear" w:color="auto" w:fill="FFFFFF"/>
        <w:rPr>
          <w:rFonts w:ascii="Times New Roman" w:hAnsi="Times New Roman" w:cs="Times New Roman"/>
          <w:color w:val="000000"/>
          <w:sz w:val="24"/>
          <w:szCs w:val="24"/>
        </w:rPr>
      </w:pPr>
      <w:r w:rsidRPr="00205822">
        <w:rPr>
          <w:rStyle w:val="mixed-citation"/>
          <w:rFonts w:ascii="Times New Roman" w:hAnsi="Times New Roman" w:cs="Times New Roman"/>
          <w:color w:val="000000"/>
          <w:sz w:val="24"/>
          <w:szCs w:val="24"/>
        </w:rPr>
        <w:t>Millenium Ecosystem Assessment</w:t>
      </w:r>
      <w:r w:rsidR="0045562C">
        <w:rPr>
          <w:rStyle w:val="mixed-citation"/>
          <w:rFonts w:ascii="Times New Roman" w:hAnsi="Times New Roman" w:cs="Times New Roman"/>
          <w:color w:val="000000"/>
          <w:sz w:val="24"/>
          <w:szCs w:val="24"/>
        </w:rPr>
        <w:t>,</w:t>
      </w:r>
      <w:r w:rsidRPr="00205822">
        <w:rPr>
          <w:rStyle w:val="mixed-citation"/>
          <w:rFonts w:ascii="Times New Roman" w:hAnsi="Times New Roman" w:cs="Times New Roman"/>
          <w:color w:val="000000"/>
          <w:sz w:val="24"/>
          <w:szCs w:val="24"/>
        </w:rPr>
        <w:t xml:space="preserve"> 2005. </w:t>
      </w:r>
      <w:r w:rsidRPr="00205822">
        <w:rPr>
          <w:rStyle w:val="ref-journal"/>
          <w:rFonts w:ascii="Times New Roman" w:hAnsi="Times New Roman" w:cs="Times New Roman"/>
          <w:color w:val="000000"/>
          <w:sz w:val="24"/>
          <w:szCs w:val="24"/>
        </w:rPr>
        <w:t>Ecosystems and human well-being: synthesis</w:t>
      </w:r>
      <w:r w:rsidRPr="00205822">
        <w:rPr>
          <w:rStyle w:val="mixed-citation"/>
          <w:rFonts w:ascii="Times New Roman" w:hAnsi="Times New Roman" w:cs="Times New Roman"/>
          <w:color w:val="000000"/>
          <w:sz w:val="24"/>
          <w:szCs w:val="24"/>
        </w:rPr>
        <w:t>. Washington, DC: Island Press. </w:t>
      </w:r>
      <w:r w:rsidRPr="00205822">
        <w:rPr>
          <w:rStyle w:val="nowrap"/>
          <w:rFonts w:ascii="Times New Roman" w:hAnsi="Times New Roman" w:cs="Times New Roman"/>
          <w:color w:val="000000"/>
          <w:sz w:val="24"/>
          <w:szCs w:val="24"/>
        </w:rPr>
        <w:t>[</w:t>
      </w:r>
      <w:hyperlink r:id="rId38" w:tgtFrame="pmc_ext" w:history="1">
        <w:r w:rsidRPr="00205822">
          <w:rPr>
            <w:rStyle w:val="Hyperlink"/>
            <w:rFonts w:ascii="Times New Roman" w:hAnsi="Times New Roman" w:cs="Times New Roman"/>
            <w:color w:val="642A8F"/>
            <w:sz w:val="24"/>
            <w:szCs w:val="24"/>
          </w:rPr>
          <w:t>Google Scholar</w:t>
        </w:r>
      </w:hyperlink>
      <w:r w:rsidRPr="00205822">
        <w:rPr>
          <w:rStyle w:val="nowrap"/>
          <w:rFonts w:ascii="Times New Roman" w:hAnsi="Times New Roman" w:cs="Times New Roman"/>
          <w:color w:val="000000"/>
          <w:sz w:val="24"/>
          <w:szCs w:val="24"/>
        </w:rPr>
        <w:t>]</w:t>
      </w:r>
    </w:p>
    <w:p w:rsidR="006856C8" w:rsidRPr="001E7AA3" w:rsidRDefault="006856C8" w:rsidP="006856C8">
      <w:pPr>
        <w:jc w:val="both"/>
        <w:rPr>
          <w:rFonts w:ascii="Times New Roman" w:hAnsi="Times New Roman" w:cs="Times New Roman"/>
          <w:sz w:val="24"/>
          <w:szCs w:val="24"/>
        </w:rPr>
      </w:pPr>
      <w:r w:rsidRPr="001E7AA3">
        <w:rPr>
          <w:rFonts w:ascii="Times New Roman" w:hAnsi="Times New Roman" w:cs="Times New Roman"/>
          <w:sz w:val="24"/>
          <w:szCs w:val="24"/>
        </w:rPr>
        <w:t>Munang R.T.</w:t>
      </w:r>
      <w:r w:rsidR="001E7AA3">
        <w:rPr>
          <w:rFonts w:ascii="Times New Roman" w:hAnsi="Times New Roman" w:cs="Times New Roman"/>
          <w:sz w:val="24"/>
          <w:szCs w:val="24"/>
        </w:rPr>
        <w:t xml:space="preserve">, </w:t>
      </w:r>
      <w:r w:rsidRPr="001E7AA3">
        <w:rPr>
          <w:rFonts w:ascii="Times New Roman" w:hAnsi="Times New Roman" w:cs="Times New Roman"/>
          <w:sz w:val="24"/>
          <w:szCs w:val="24"/>
        </w:rPr>
        <w:t>Thiaw I. and Rivington M.</w:t>
      </w:r>
      <w:r w:rsidR="0045562C">
        <w:rPr>
          <w:rFonts w:ascii="Times New Roman" w:hAnsi="Times New Roman" w:cs="Times New Roman"/>
          <w:sz w:val="24"/>
          <w:szCs w:val="24"/>
        </w:rPr>
        <w:t>,</w:t>
      </w:r>
      <w:r w:rsidRPr="001E7AA3">
        <w:rPr>
          <w:rFonts w:ascii="Times New Roman" w:hAnsi="Times New Roman" w:cs="Times New Roman"/>
          <w:sz w:val="24"/>
          <w:szCs w:val="24"/>
        </w:rPr>
        <w:t xml:space="preserve"> 2011</w:t>
      </w:r>
      <w:r w:rsidR="001E7AA3">
        <w:rPr>
          <w:rFonts w:ascii="Times New Roman" w:hAnsi="Times New Roman" w:cs="Times New Roman"/>
          <w:sz w:val="24"/>
          <w:szCs w:val="24"/>
        </w:rPr>
        <w:t>.</w:t>
      </w:r>
      <w:r w:rsidRPr="001E7AA3">
        <w:rPr>
          <w:rFonts w:ascii="Times New Roman" w:hAnsi="Times New Roman" w:cs="Times New Roman"/>
          <w:sz w:val="24"/>
          <w:szCs w:val="24"/>
        </w:rPr>
        <w:t xml:space="preserve"> Ecosystem Management: Tomorrow’s Approach to Enhancing Food Security under a Changing Climate</w:t>
      </w:r>
      <w:r w:rsidR="008338C8">
        <w:rPr>
          <w:rFonts w:ascii="Times New Roman" w:hAnsi="Times New Roman" w:cs="Times New Roman"/>
          <w:sz w:val="24"/>
          <w:szCs w:val="24"/>
        </w:rPr>
        <w:t>.</w:t>
      </w:r>
      <w:r w:rsidRPr="001E7AA3">
        <w:rPr>
          <w:rFonts w:ascii="Times New Roman" w:hAnsi="Times New Roman" w:cs="Times New Roman"/>
          <w:sz w:val="24"/>
          <w:szCs w:val="24"/>
        </w:rPr>
        <w:t xml:space="preserve"> Sustainability 2011, 3, 937-954; doi:10.3390/su3070937 sustainability ISSN 2071-1050 </w:t>
      </w:r>
      <w:r w:rsidRPr="006539A1">
        <w:rPr>
          <w:rFonts w:ascii="Times New Roman" w:hAnsi="Times New Roman" w:cs="Times New Roman"/>
          <w:sz w:val="24"/>
          <w:szCs w:val="24"/>
        </w:rPr>
        <w:t>www.mdpi.com/journal/sustainability</w:t>
      </w:r>
      <w:r w:rsidRPr="001E7AA3">
        <w:rPr>
          <w:rFonts w:ascii="Times New Roman" w:hAnsi="Times New Roman" w:cs="Times New Roman"/>
          <w:sz w:val="24"/>
          <w:szCs w:val="24"/>
        </w:rPr>
        <w:t xml:space="preserve">    </w:t>
      </w:r>
      <w:r w:rsidRPr="006539A1">
        <w:rPr>
          <w:rFonts w:ascii="Times New Roman" w:hAnsi="Times New Roman" w:cs="Times New Roman"/>
          <w:sz w:val="24"/>
          <w:szCs w:val="24"/>
        </w:rPr>
        <w:t>file:///C:/Users/Faculty/Downloads/sustainability-03-00937.pdf</w:t>
      </w:r>
    </w:p>
    <w:p w:rsidR="00B35D75" w:rsidRDefault="00B35D75" w:rsidP="00B35D75">
      <w:pPr>
        <w:pStyle w:val="NormalWeb"/>
      </w:pPr>
      <w:r w:rsidRPr="00B35D75">
        <w:t>NASA</w:t>
      </w:r>
      <w:r w:rsidR="0045562C">
        <w:t>,</w:t>
      </w:r>
      <w:r w:rsidRPr="00B35D75">
        <w:t xml:space="preserve"> 2017</w:t>
      </w:r>
      <w:r w:rsidR="002C729D">
        <w:t>.</w:t>
      </w:r>
      <w:r>
        <w:t xml:space="preserve"> </w:t>
      </w:r>
      <w:r w:rsidR="000D3703" w:rsidRPr="006539A1">
        <w:t>http://carbon.nasa.gov/pdfs/featured_pub_20171005.pdf</w:t>
      </w:r>
    </w:p>
    <w:p w:rsidR="002D476C" w:rsidRPr="002D476C" w:rsidRDefault="002D476C" w:rsidP="002D476C">
      <w:pPr>
        <w:pStyle w:val="NormalWeb"/>
        <w:rPr>
          <w:bCs/>
        </w:rPr>
      </w:pPr>
      <w:r>
        <w:rPr>
          <w:bCs/>
        </w:rPr>
        <w:t>NASA Earth Observatory</w:t>
      </w:r>
      <w:r w:rsidR="0045562C">
        <w:rPr>
          <w:bCs/>
        </w:rPr>
        <w:t>,</w:t>
      </w:r>
      <w:r>
        <w:rPr>
          <w:bCs/>
        </w:rPr>
        <w:t xml:space="preserve"> 2015. </w:t>
      </w:r>
      <w:r w:rsidRPr="002D476C">
        <w:rPr>
          <w:bCs/>
        </w:rPr>
        <w:t>Floating Farms</w:t>
      </w:r>
      <w:r>
        <w:rPr>
          <w:bCs/>
        </w:rPr>
        <w:t xml:space="preserve">. </w:t>
      </w:r>
      <w:r w:rsidRPr="002D476C">
        <w:rPr>
          <w:bCs/>
        </w:rPr>
        <w:t>https://earthobservatory.nasa.gov/images/85606/floating-farms</w:t>
      </w:r>
    </w:p>
    <w:p w:rsidR="000D3703" w:rsidRDefault="003B783C" w:rsidP="00B35D75">
      <w:pPr>
        <w:pStyle w:val="NormalWeb"/>
      </w:pPr>
      <w:r>
        <w:t>NBC News</w:t>
      </w:r>
      <w:r w:rsidR="0045562C">
        <w:t>,</w:t>
      </w:r>
      <w:r>
        <w:t xml:space="preserve"> 2009.</w:t>
      </w:r>
      <w:r w:rsidR="000D3703" w:rsidRPr="003B783C">
        <w:t xml:space="preserve"> Rising seas threaten Shanghai, other big cities. Millions of people in coastal areas are vulnerable to flooding, catastrophes Climate Change on NBC News.com, (2009), </w:t>
      </w:r>
      <w:r w:rsidR="000D3703" w:rsidRPr="006539A1">
        <w:t>http://www.nbcnews.com/id/33368880/ns/us_news-environment/t/rising-seas-threatenshanghai-other-big-cities/#.UfybEyLtviQ</w:t>
      </w:r>
    </w:p>
    <w:p w:rsidR="002A6A4C" w:rsidRDefault="002A6A4C" w:rsidP="00B35D75">
      <w:pPr>
        <w:pStyle w:val="NormalWeb"/>
      </w:pPr>
      <w:r w:rsidRPr="00205822">
        <w:rPr>
          <w:rStyle w:val="mixed-citation"/>
          <w:color w:val="000000"/>
        </w:rPr>
        <w:lastRenderedPageBreak/>
        <w:t>Newbold T</w:t>
      </w:r>
      <w:r w:rsidR="002F3631">
        <w:rPr>
          <w:rStyle w:val="mixed-citation"/>
          <w:color w:val="000000"/>
        </w:rPr>
        <w:t>.</w:t>
      </w:r>
      <w:r w:rsidRPr="00205822">
        <w:rPr>
          <w:rStyle w:val="mixed-citation"/>
          <w:color w:val="000000"/>
        </w:rPr>
        <w:t xml:space="preserve"> et al.</w:t>
      </w:r>
      <w:r w:rsidR="0045562C">
        <w:rPr>
          <w:rStyle w:val="mixed-citation"/>
          <w:color w:val="000000"/>
        </w:rPr>
        <w:t>,</w:t>
      </w:r>
      <w:r w:rsidRPr="00205822">
        <w:rPr>
          <w:rStyle w:val="mixed-citation"/>
          <w:color w:val="000000"/>
        </w:rPr>
        <w:t xml:space="preserve"> 2015. </w:t>
      </w:r>
      <w:r w:rsidRPr="00205822">
        <w:rPr>
          <w:rStyle w:val="ref-title"/>
          <w:color w:val="000000"/>
        </w:rPr>
        <w:t>Global effects of land use on local terrestrial biodiversity</w:t>
      </w:r>
      <w:r w:rsidRPr="00205822">
        <w:rPr>
          <w:rStyle w:val="mixed-citation"/>
          <w:color w:val="000000"/>
        </w:rPr>
        <w:t>. </w:t>
      </w:r>
      <w:r w:rsidRPr="00205822">
        <w:rPr>
          <w:rStyle w:val="ref-journal"/>
          <w:color w:val="000000"/>
        </w:rPr>
        <w:t>Nature</w:t>
      </w:r>
      <w:r w:rsidRPr="00205822">
        <w:rPr>
          <w:rStyle w:val="mixed-citation"/>
          <w:color w:val="000000"/>
        </w:rPr>
        <w:t> </w:t>
      </w:r>
      <w:r w:rsidRPr="00205822">
        <w:rPr>
          <w:rStyle w:val="ref-vol"/>
          <w:color w:val="000000"/>
        </w:rPr>
        <w:t>520</w:t>
      </w:r>
      <w:r w:rsidRPr="00205822">
        <w:rPr>
          <w:rStyle w:val="mixed-citation"/>
          <w:color w:val="000000"/>
        </w:rPr>
        <w:t>, 45–50. (10.1038/nature14324) [</w:t>
      </w:r>
      <w:hyperlink r:id="rId39" w:tgtFrame="pmc_ext" w:history="1">
        <w:r w:rsidRPr="00205822">
          <w:rPr>
            <w:rStyle w:val="Hyperlink"/>
            <w:color w:val="642A8F"/>
          </w:rPr>
          <w:t>PubMed</w:t>
        </w:r>
      </w:hyperlink>
      <w:r w:rsidRPr="00205822">
        <w:rPr>
          <w:rStyle w:val="mixed-citation"/>
          <w:color w:val="000000"/>
        </w:rPr>
        <w:t>] [</w:t>
      </w:r>
      <w:hyperlink r:id="rId40" w:tgtFrame="pmc_ext" w:history="1">
        <w:r w:rsidRPr="00205822">
          <w:rPr>
            <w:rStyle w:val="Hyperlink"/>
            <w:color w:val="642A8F"/>
          </w:rPr>
          <w:t>CrossRef</w:t>
        </w:r>
      </w:hyperlink>
      <w:r w:rsidRPr="00205822">
        <w:rPr>
          <w:rStyle w:val="mixed-citation"/>
          <w:color w:val="000000"/>
        </w:rPr>
        <w:t>] </w:t>
      </w:r>
      <w:r w:rsidRPr="00205822">
        <w:rPr>
          <w:rStyle w:val="nowrap"/>
          <w:color w:val="000000"/>
        </w:rPr>
        <w:t>[</w:t>
      </w:r>
      <w:hyperlink r:id="rId41" w:tgtFrame="pmc_ext" w:history="1">
        <w:r w:rsidRPr="00205822">
          <w:rPr>
            <w:rStyle w:val="Hyperlink"/>
            <w:color w:val="642A8F"/>
          </w:rPr>
          <w:t>Google Scholar</w:t>
        </w:r>
      </w:hyperlink>
    </w:p>
    <w:p w:rsidR="000D3703" w:rsidRPr="000D3703" w:rsidRDefault="000D3703" w:rsidP="000D3703">
      <w:pPr>
        <w:shd w:val="clear" w:color="auto" w:fill="FFFFFF"/>
        <w:spacing w:after="0" w:line="240" w:lineRule="auto"/>
        <w:jc w:val="both"/>
        <w:rPr>
          <w:rFonts w:ascii="Times New Roman" w:hAnsi="Times New Roman" w:cs="Times New Roman"/>
          <w:sz w:val="24"/>
          <w:szCs w:val="24"/>
        </w:rPr>
      </w:pPr>
      <w:r w:rsidRPr="000D3703">
        <w:rPr>
          <w:rFonts w:ascii="Times New Roman" w:hAnsi="Times New Roman" w:cs="Times New Roman"/>
          <w:sz w:val="24"/>
          <w:szCs w:val="24"/>
        </w:rPr>
        <w:t>Norton B.G.</w:t>
      </w:r>
      <w:r w:rsidR="0045562C">
        <w:rPr>
          <w:rFonts w:ascii="Times New Roman" w:hAnsi="Times New Roman" w:cs="Times New Roman"/>
          <w:sz w:val="24"/>
          <w:szCs w:val="24"/>
        </w:rPr>
        <w:t>,</w:t>
      </w:r>
      <w:r w:rsidRPr="000D3703">
        <w:rPr>
          <w:rFonts w:ascii="Times New Roman" w:hAnsi="Times New Roman" w:cs="Times New Roman"/>
          <w:sz w:val="24"/>
          <w:szCs w:val="24"/>
        </w:rPr>
        <w:t> </w:t>
      </w:r>
      <w:r w:rsidR="002C729D">
        <w:rPr>
          <w:rFonts w:ascii="Times New Roman" w:hAnsi="Times New Roman" w:cs="Times New Roman"/>
          <w:sz w:val="24"/>
          <w:szCs w:val="24"/>
        </w:rPr>
        <w:t xml:space="preserve">1991. </w:t>
      </w:r>
      <w:r w:rsidRPr="000D3703">
        <w:rPr>
          <w:rStyle w:val="html-italic"/>
          <w:rFonts w:ascii="Times New Roman" w:hAnsi="Times New Roman" w:cs="Times New Roman"/>
          <w:iCs/>
          <w:sz w:val="24"/>
          <w:szCs w:val="24"/>
        </w:rPr>
        <w:t>Toward Unity Among Environmentalists</w:t>
      </w:r>
      <w:r w:rsidRPr="000D3703">
        <w:rPr>
          <w:rFonts w:ascii="Times New Roman" w:hAnsi="Times New Roman" w:cs="Times New Roman"/>
          <w:sz w:val="24"/>
          <w:szCs w:val="24"/>
        </w:rPr>
        <w:t>; Oxford University Press: New York, NY, USA, 1991. [</w:t>
      </w:r>
      <w:hyperlink r:id="rId42" w:tgtFrame="_blank" w:history="1">
        <w:r w:rsidRPr="000D3703">
          <w:rPr>
            <w:rStyle w:val="Hyperlink"/>
            <w:rFonts w:ascii="Times New Roman" w:hAnsi="Times New Roman" w:cs="Times New Roman"/>
            <w:color w:val="auto"/>
            <w:sz w:val="24"/>
            <w:szCs w:val="24"/>
            <w:u w:val="none"/>
          </w:rPr>
          <w:t>Google Scholar</w:t>
        </w:r>
      </w:hyperlink>
      <w:r w:rsidRPr="000D3703">
        <w:rPr>
          <w:rFonts w:ascii="Times New Roman" w:hAnsi="Times New Roman" w:cs="Times New Roman"/>
          <w:sz w:val="24"/>
          <w:szCs w:val="24"/>
        </w:rPr>
        <w:t>]</w:t>
      </w:r>
    </w:p>
    <w:p w:rsidR="00D14E28" w:rsidRDefault="00D14E28" w:rsidP="00B35D75">
      <w:pPr>
        <w:pStyle w:val="NormalWeb"/>
        <w:shd w:val="clear" w:color="auto" w:fill="FFFFFF"/>
      </w:pPr>
      <w:r>
        <w:t>ODI</w:t>
      </w:r>
      <w:r w:rsidR="0045562C">
        <w:t>,</w:t>
      </w:r>
      <w:r>
        <w:t xml:space="preserve"> 2015</w:t>
      </w:r>
      <w:r w:rsidR="0045562C">
        <w:t>.</w:t>
      </w:r>
      <w:r w:rsidRPr="00D14E28">
        <w:t xml:space="preserve"> </w:t>
      </w:r>
      <w:r>
        <w:t>The contribution of ecosystem services to human resilience.  Overseas Development Institutes ISSN: 2052-7209, February, 2015</w:t>
      </w:r>
    </w:p>
    <w:p w:rsidR="00B35D75" w:rsidRDefault="00B35D75" w:rsidP="00B35D75">
      <w:pPr>
        <w:pStyle w:val="NormalWeb"/>
        <w:shd w:val="clear" w:color="auto" w:fill="FFFFFF"/>
      </w:pPr>
      <w:r w:rsidRPr="000124E9">
        <w:t xml:space="preserve">Oldenborgh </w:t>
      </w:r>
      <w:r>
        <w:t>G.J</w:t>
      </w:r>
      <w:r w:rsidR="002F3631">
        <w:t>.</w:t>
      </w:r>
      <w:r>
        <w:t xml:space="preserve"> van, Philip S., Kew S., Boucher, O. R., Otto F., </w:t>
      </w:r>
      <w:r w:rsidRPr="000124E9">
        <w:t>Haustein</w:t>
      </w:r>
      <w:r>
        <w:t xml:space="preserve"> K.,</w:t>
      </w:r>
      <w:r w:rsidRPr="008F3F9E">
        <w:t xml:space="preserve"> </w:t>
      </w:r>
      <w:r w:rsidRPr="000124E9">
        <w:t>Soubeyroux</w:t>
      </w:r>
      <w:r>
        <w:t xml:space="preserve"> J</w:t>
      </w:r>
      <w:r w:rsidR="002F3631">
        <w:t>.</w:t>
      </w:r>
      <w:r>
        <w:t xml:space="preserve">M., </w:t>
      </w:r>
      <w:r w:rsidRPr="000124E9">
        <w:t xml:space="preserve"> Ribes, </w:t>
      </w:r>
      <w:r>
        <w:t xml:space="preserve">A., </w:t>
      </w:r>
      <w:r w:rsidRPr="000124E9">
        <w:t>Robin</w:t>
      </w:r>
      <w:r>
        <w:t>, Y.</w:t>
      </w:r>
      <w:r w:rsidRPr="000124E9">
        <w:t xml:space="preserve"> </w:t>
      </w:r>
      <w:r>
        <w:t xml:space="preserve">, </w:t>
      </w:r>
      <w:r w:rsidRPr="000124E9">
        <w:t>Seneviratne,</w:t>
      </w:r>
      <w:r>
        <w:t xml:space="preserve"> S.I.,</w:t>
      </w:r>
      <w:r w:rsidRPr="000124E9">
        <w:t xml:space="preserve"> Vogel</w:t>
      </w:r>
      <w:r>
        <w:t>, M.M.</w:t>
      </w:r>
      <w:r w:rsidRPr="000124E9">
        <w:t xml:space="preserve"> Stott</w:t>
      </w:r>
      <w:r>
        <w:t xml:space="preserve">, P., </w:t>
      </w:r>
      <w:r w:rsidRPr="000124E9">
        <w:t xml:space="preserve"> Maarten van Aalst</w:t>
      </w:r>
      <w:r>
        <w:t>, MV.</w:t>
      </w:r>
      <w:r w:rsidR="0045562C">
        <w:t>,</w:t>
      </w:r>
      <w:r w:rsidRPr="000124E9">
        <w:t xml:space="preserve"> 2019</w:t>
      </w:r>
      <w:r>
        <w:t xml:space="preserve">. </w:t>
      </w:r>
      <w:r w:rsidRPr="000124E9">
        <w:t xml:space="preserve"> Human contribution to the record-breaking June 2019 heat wave in France </w:t>
      </w:r>
      <w:r w:rsidRPr="006539A1">
        <w:t>https://www.worldweatherattribution.org/wp-content/uploads/WWA-Science_France_heat_June_2019.pdf</w:t>
      </w:r>
      <w:r>
        <w:t xml:space="preserve">  </w:t>
      </w:r>
      <w:r w:rsidR="009D0084" w:rsidRPr="002C729D">
        <w:t>https://www.worldweatherattribution.org/human-contribution-to-record-breaking-june-2019-heatwave-in-france/</w:t>
      </w:r>
      <w:r w:rsidR="009D0084">
        <w:t xml:space="preserve">  </w:t>
      </w:r>
    </w:p>
    <w:p w:rsidR="00417218" w:rsidRPr="00417218" w:rsidRDefault="00380BC4" w:rsidP="00417218">
      <w:pPr>
        <w:pStyle w:val="NormalWeb"/>
        <w:rPr>
          <w:bCs/>
          <w:color w:val="222222"/>
          <w:shd w:val="clear" w:color="auto" w:fill="FFFFFF"/>
        </w:rPr>
      </w:pPr>
      <w:r w:rsidRPr="00380BC4">
        <w:rPr>
          <w:bCs/>
          <w:color w:val="222222"/>
          <w:shd w:val="clear" w:color="auto" w:fill="FFFFFF"/>
        </w:rPr>
        <w:t>Pantanella E.</w:t>
      </w:r>
      <w:r>
        <w:rPr>
          <w:bCs/>
          <w:color w:val="222222"/>
          <w:shd w:val="clear" w:color="auto" w:fill="FFFFFF"/>
        </w:rPr>
        <w:t xml:space="preserve">; </w:t>
      </w:r>
      <w:r w:rsidRPr="00380BC4">
        <w:rPr>
          <w:bCs/>
          <w:color w:val="222222"/>
          <w:shd w:val="clear" w:color="auto" w:fill="FFFFFF"/>
        </w:rPr>
        <w:t>Cardarelli</w:t>
      </w:r>
      <w:r>
        <w:rPr>
          <w:bCs/>
          <w:color w:val="222222"/>
          <w:shd w:val="clear" w:color="auto" w:fill="FFFFFF"/>
        </w:rPr>
        <w:t xml:space="preserve"> M.; Danieli P.P.; </w:t>
      </w:r>
      <w:r w:rsidRPr="00380BC4">
        <w:rPr>
          <w:bCs/>
          <w:color w:val="222222"/>
          <w:shd w:val="clear" w:color="auto" w:fill="FFFFFF"/>
        </w:rPr>
        <w:t>MacNiven A.</w:t>
      </w:r>
      <w:r>
        <w:rPr>
          <w:bCs/>
          <w:color w:val="222222"/>
          <w:shd w:val="clear" w:color="auto" w:fill="FFFFFF"/>
        </w:rPr>
        <w:t>;</w:t>
      </w:r>
      <w:r w:rsidRPr="00380BC4">
        <w:rPr>
          <w:bCs/>
          <w:color w:val="222222"/>
          <w:shd w:val="clear" w:color="auto" w:fill="FFFFFF"/>
        </w:rPr>
        <w:t xml:space="preserve"> Colla G.</w:t>
      </w:r>
      <w:r w:rsidR="00417218">
        <w:rPr>
          <w:bCs/>
          <w:color w:val="222222"/>
          <w:shd w:val="clear" w:color="auto" w:fill="FFFFFF"/>
        </w:rPr>
        <w:t>, 2011.</w:t>
      </w:r>
      <w:r w:rsidR="00417218" w:rsidRPr="00417218">
        <w:rPr>
          <w:bCs/>
          <w:color w:val="222222"/>
          <w:shd w:val="clear" w:color="auto" w:fill="FFFFFF"/>
        </w:rPr>
        <w:t xml:space="preserve"> </w:t>
      </w:r>
      <w:r w:rsidR="00417218" w:rsidRPr="00380BC4">
        <w:rPr>
          <w:bCs/>
          <w:color w:val="222222"/>
          <w:shd w:val="clear" w:color="auto" w:fill="FFFFFF"/>
        </w:rPr>
        <w:t>Integrated Aquaculture - Floating Agriculture: is it a Valid Strategy to</w:t>
      </w:r>
      <w:r w:rsidR="00417218">
        <w:rPr>
          <w:bCs/>
          <w:color w:val="222222"/>
          <w:shd w:val="clear" w:color="auto" w:fill="FFFFFF"/>
        </w:rPr>
        <w:t xml:space="preserve"> </w:t>
      </w:r>
      <w:r w:rsidR="00417218" w:rsidRPr="00380BC4">
        <w:rPr>
          <w:bCs/>
          <w:color w:val="222222"/>
          <w:shd w:val="clear" w:color="auto" w:fill="FFFFFF"/>
        </w:rPr>
        <w:t>Raise Livelihood?</w:t>
      </w:r>
      <w:r w:rsidR="00417218">
        <w:rPr>
          <w:bCs/>
          <w:color w:val="222222"/>
          <w:shd w:val="clear" w:color="auto" w:fill="FFFFFF"/>
        </w:rPr>
        <w:t xml:space="preserve"> </w:t>
      </w:r>
      <w:r w:rsidR="00417218" w:rsidRPr="00417218">
        <w:rPr>
          <w:bCs/>
          <w:color w:val="222222"/>
          <w:shd w:val="clear" w:color="auto" w:fill="FFFFFF"/>
        </w:rPr>
        <w:t>Acta horticulturae 921(921):79-86</w:t>
      </w:r>
    </w:p>
    <w:p w:rsidR="00380BC4" w:rsidRDefault="00380BC4" w:rsidP="00380BC4">
      <w:pPr>
        <w:pStyle w:val="NormalWeb"/>
        <w:shd w:val="clear" w:color="auto" w:fill="FFFFFF"/>
        <w:rPr>
          <w:bCs/>
          <w:color w:val="222222"/>
          <w:shd w:val="clear" w:color="auto" w:fill="FFFFFF"/>
        </w:rPr>
      </w:pPr>
      <w:r w:rsidRPr="00380BC4">
        <w:rPr>
          <w:bCs/>
          <w:color w:val="222222"/>
          <w:shd w:val="clear" w:color="auto" w:fill="FFFFFF"/>
        </w:rPr>
        <w:t xml:space="preserve">Available from: </w:t>
      </w:r>
      <w:r w:rsidRPr="00417218">
        <w:rPr>
          <w:bCs/>
          <w:color w:val="222222"/>
          <w:shd w:val="clear" w:color="auto" w:fill="FFFFFF"/>
        </w:rPr>
        <w:t>https://www.researchgate.net/publication/261062311_Integrated_Aquaculture_-_Floating_Agriculture_Is_It_a_Valid_Strategy_to_Raise_Livelihood</w:t>
      </w:r>
      <w:r w:rsidRPr="00380BC4">
        <w:rPr>
          <w:bCs/>
          <w:color w:val="222222"/>
          <w:shd w:val="clear" w:color="auto" w:fill="FFFFFF"/>
        </w:rPr>
        <w:t xml:space="preserve"> [accessed Jul 20 2019].</w:t>
      </w:r>
    </w:p>
    <w:p w:rsidR="00771F63" w:rsidRPr="00771F63" w:rsidRDefault="00771F63" w:rsidP="00771F63">
      <w:pPr>
        <w:pStyle w:val="NormalWeb"/>
        <w:shd w:val="clear" w:color="auto" w:fill="FFFFFF"/>
        <w:rPr>
          <w:bCs/>
          <w:color w:val="222222"/>
          <w:shd w:val="clear" w:color="auto" w:fill="FFFFFF"/>
        </w:rPr>
      </w:pPr>
      <w:r w:rsidRPr="00771F63">
        <w:rPr>
          <w:bCs/>
          <w:color w:val="222222"/>
          <w:shd w:val="clear" w:color="auto" w:fill="FFFFFF"/>
        </w:rPr>
        <w:t>Parry M.L., Rosenzweig C., Iglesias A., Livermore M., Fischer G., 2004. Effects of climate change on global food production under SRES emissions and socioeconomic scenarios. Global Environ. Change 14, 53–67.</w:t>
      </w:r>
    </w:p>
    <w:p w:rsidR="00771F63" w:rsidRPr="00771F63" w:rsidRDefault="00771F63" w:rsidP="00771F63">
      <w:pPr>
        <w:pStyle w:val="NormalWeb"/>
        <w:shd w:val="clear" w:color="auto" w:fill="FFFFFF"/>
        <w:rPr>
          <w:bCs/>
          <w:color w:val="222222"/>
          <w:shd w:val="clear" w:color="auto" w:fill="FFFFFF"/>
        </w:rPr>
      </w:pPr>
      <w:r w:rsidRPr="00771F63">
        <w:rPr>
          <w:bCs/>
          <w:color w:val="222222"/>
          <w:shd w:val="clear" w:color="auto" w:fill="FFFFFF"/>
        </w:rPr>
        <w:t>Parry M., Rosenzweig, C., Livermore M., 2005. Climate change, global food supply and risk of hunger. Philos. Trans. R. B Soc. 360, 2125–2138.</w:t>
      </w:r>
    </w:p>
    <w:p w:rsidR="009D0084" w:rsidRPr="00771F63" w:rsidRDefault="00771F63" w:rsidP="00771F63">
      <w:pPr>
        <w:pStyle w:val="NormalWeb"/>
        <w:shd w:val="clear" w:color="auto" w:fill="FFFFFF"/>
        <w:rPr>
          <w:bCs/>
          <w:color w:val="222222"/>
          <w:shd w:val="clear" w:color="auto" w:fill="FFFFFF"/>
        </w:rPr>
      </w:pPr>
      <w:r w:rsidRPr="00771F63">
        <w:rPr>
          <w:bCs/>
          <w:color w:val="222222"/>
          <w:shd w:val="clear" w:color="auto" w:fill="FFFFFF"/>
        </w:rPr>
        <w:t>Patz J.A., Campbell-Lendrum D., Holloway T., Foley J.A., 2005. Impact of regional climate change on human health. Nature 438, 310–317.</w:t>
      </w:r>
      <w:r w:rsidR="009D0084" w:rsidRPr="00771F63">
        <w:rPr>
          <w:bCs/>
          <w:color w:val="222222"/>
          <w:shd w:val="clear" w:color="auto" w:fill="FFFFFF"/>
        </w:rPr>
        <w:t xml:space="preserve"> </w:t>
      </w:r>
    </w:p>
    <w:p w:rsidR="00380BC4" w:rsidRDefault="00380BC4" w:rsidP="000541BB">
      <w:pPr>
        <w:shd w:val="clear" w:color="auto" w:fill="FFFFFF"/>
        <w:spacing w:after="0" w:line="240" w:lineRule="auto"/>
        <w:rPr>
          <w:rFonts w:ascii="Times New Roman" w:hAnsi="Times New Roman" w:cs="Times New Roman"/>
          <w:sz w:val="24"/>
          <w:szCs w:val="24"/>
        </w:rPr>
      </w:pPr>
    </w:p>
    <w:p w:rsidR="000541BB" w:rsidRPr="000124E9" w:rsidRDefault="000541BB" w:rsidP="000541BB">
      <w:pPr>
        <w:shd w:val="clear" w:color="auto" w:fill="FFFFFF"/>
        <w:spacing w:after="0" w:line="240" w:lineRule="auto"/>
        <w:rPr>
          <w:rFonts w:ascii="Times New Roman" w:hAnsi="Times New Roman" w:cs="Times New Roman"/>
          <w:sz w:val="24"/>
          <w:szCs w:val="24"/>
        </w:rPr>
      </w:pPr>
      <w:r w:rsidRPr="001E7AA3">
        <w:rPr>
          <w:rFonts w:ascii="Times New Roman" w:hAnsi="Times New Roman" w:cs="Times New Roman"/>
          <w:sz w:val="24"/>
          <w:szCs w:val="24"/>
        </w:rPr>
        <w:t>Peñuelas</w:t>
      </w:r>
      <w:r>
        <w:rPr>
          <w:rFonts w:ascii="Times New Roman" w:hAnsi="Times New Roman" w:cs="Times New Roman"/>
          <w:sz w:val="24"/>
          <w:szCs w:val="24"/>
        </w:rPr>
        <w:t xml:space="preserve"> J</w:t>
      </w:r>
      <w:r w:rsidR="002C729D">
        <w:rPr>
          <w:rFonts w:ascii="Times New Roman" w:hAnsi="Times New Roman" w:cs="Times New Roman"/>
          <w:sz w:val="24"/>
          <w:szCs w:val="24"/>
        </w:rPr>
        <w:t>.</w:t>
      </w:r>
      <w:r w:rsidRPr="000124E9">
        <w:rPr>
          <w:rFonts w:ascii="Times New Roman" w:hAnsi="Times New Roman" w:cs="Times New Roman"/>
          <w:sz w:val="24"/>
          <w:szCs w:val="24"/>
        </w:rPr>
        <w:t xml:space="preserve"> </w:t>
      </w:r>
      <w:r>
        <w:rPr>
          <w:rFonts w:ascii="Times New Roman" w:hAnsi="Times New Roman" w:cs="Times New Roman"/>
          <w:sz w:val="24"/>
          <w:szCs w:val="24"/>
        </w:rPr>
        <w:t>et.al.</w:t>
      </w:r>
      <w:r w:rsidR="0081291C">
        <w:rPr>
          <w:rFonts w:ascii="Times New Roman" w:hAnsi="Times New Roman" w:cs="Times New Roman"/>
          <w:sz w:val="24"/>
          <w:szCs w:val="24"/>
        </w:rPr>
        <w:t xml:space="preserve">, </w:t>
      </w:r>
      <w:r>
        <w:rPr>
          <w:rFonts w:ascii="Times New Roman" w:hAnsi="Times New Roman" w:cs="Times New Roman"/>
          <w:sz w:val="24"/>
          <w:szCs w:val="24"/>
        </w:rPr>
        <w:t xml:space="preserve"> 2017</w:t>
      </w:r>
      <w:r w:rsidR="002C729D">
        <w:rPr>
          <w:rFonts w:ascii="Times New Roman" w:hAnsi="Times New Roman" w:cs="Times New Roman"/>
          <w:sz w:val="24"/>
          <w:szCs w:val="24"/>
        </w:rPr>
        <w:t>.</w:t>
      </w:r>
      <w:r>
        <w:rPr>
          <w:rFonts w:ascii="Times New Roman" w:hAnsi="Times New Roman" w:cs="Times New Roman"/>
          <w:sz w:val="24"/>
          <w:szCs w:val="24"/>
        </w:rPr>
        <w:t xml:space="preserve"> </w:t>
      </w:r>
      <w:r w:rsidRPr="000124E9">
        <w:rPr>
          <w:rFonts w:ascii="Times New Roman" w:hAnsi="Times New Roman" w:cs="Times New Roman"/>
          <w:sz w:val="24"/>
          <w:szCs w:val="24"/>
        </w:rPr>
        <w:t>Impacts of Global Change on Mediterranean Forests and Their Services</w:t>
      </w:r>
      <w:r w:rsidRPr="000124E9">
        <w:rPr>
          <w:rFonts w:ascii="Times New Roman" w:hAnsi="Times New Roman" w:cs="Times New Roman"/>
          <w:sz w:val="24"/>
          <w:szCs w:val="24"/>
          <w:highlight w:val="yellow"/>
        </w:rPr>
        <w:t xml:space="preserve"> </w:t>
      </w:r>
      <w:r w:rsidRPr="000124E9">
        <w:rPr>
          <w:rFonts w:ascii="Times New Roman" w:hAnsi="Times New Roman" w:cs="Times New Roman"/>
          <w:sz w:val="24"/>
          <w:szCs w:val="24"/>
        </w:rPr>
        <w:t>Forests 2017, 8, 463 Forests 2017, 8, 463; doi:10.3390/f8120463 www.mdpi.com/journal/forests</w:t>
      </w:r>
    </w:p>
    <w:p w:rsidR="000541BB" w:rsidRPr="000124E9" w:rsidRDefault="000541BB" w:rsidP="000541BB">
      <w:pPr>
        <w:shd w:val="clear" w:color="auto" w:fill="FFFFFF"/>
        <w:spacing w:after="0" w:line="240" w:lineRule="auto"/>
        <w:rPr>
          <w:rFonts w:ascii="Times New Roman" w:hAnsi="Times New Roman" w:cs="Times New Roman"/>
          <w:sz w:val="24"/>
          <w:szCs w:val="24"/>
        </w:rPr>
      </w:pPr>
      <w:r w:rsidRPr="006539A1">
        <w:rPr>
          <w:rFonts w:ascii="Times New Roman" w:hAnsi="Times New Roman" w:cs="Times New Roman"/>
          <w:sz w:val="24"/>
          <w:szCs w:val="24"/>
        </w:rPr>
        <w:t>https://pdfs.semanticscholar.org/097d/643554391a59729f101a5388759eb1af012d.pdf</w:t>
      </w:r>
      <w:r w:rsidRPr="000124E9">
        <w:rPr>
          <w:rFonts w:ascii="Times New Roman" w:hAnsi="Times New Roman" w:cs="Times New Roman"/>
          <w:sz w:val="24"/>
          <w:szCs w:val="24"/>
        </w:rPr>
        <w:t xml:space="preserve"> accessed on July 6, 2019</w:t>
      </w:r>
    </w:p>
    <w:p w:rsidR="00B13B55" w:rsidRDefault="00B13B55" w:rsidP="00030E68">
      <w:pPr>
        <w:rPr>
          <w:rFonts w:ascii="Times New Roman" w:hAnsi="Times New Roman" w:cs="Times New Roman"/>
          <w:sz w:val="24"/>
          <w:szCs w:val="24"/>
        </w:rPr>
      </w:pPr>
    </w:p>
    <w:p w:rsidR="000D3703" w:rsidRDefault="00B13B55" w:rsidP="00030E68">
      <w:pPr>
        <w:rPr>
          <w:rFonts w:ascii="Times New Roman" w:hAnsi="Times New Roman" w:cs="Times New Roman"/>
          <w:sz w:val="24"/>
          <w:szCs w:val="24"/>
        </w:rPr>
      </w:pPr>
      <w:r>
        <w:rPr>
          <w:rFonts w:ascii="Times New Roman" w:hAnsi="Times New Roman" w:cs="Times New Roman"/>
          <w:sz w:val="24"/>
          <w:szCs w:val="24"/>
        </w:rPr>
        <w:t>Practical Action</w:t>
      </w:r>
      <w:r w:rsidR="00CA5A4C">
        <w:rPr>
          <w:rFonts w:ascii="Times New Roman" w:hAnsi="Times New Roman" w:cs="Times New Roman"/>
          <w:sz w:val="24"/>
          <w:szCs w:val="24"/>
        </w:rPr>
        <w:t>, 2019</w:t>
      </w:r>
      <w:r w:rsidR="000B16EE">
        <w:rPr>
          <w:rFonts w:ascii="Times New Roman" w:hAnsi="Times New Roman" w:cs="Times New Roman"/>
          <w:sz w:val="24"/>
          <w:szCs w:val="24"/>
        </w:rPr>
        <w:t>.</w:t>
      </w:r>
      <w:r>
        <w:rPr>
          <w:rFonts w:ascii="Times New Roman" w:hAnsi="Times New Roman" w:cs="Times New Roman"/>
          <w:sz w:val="24"/>
          <w:szCs w:val="24"/>
        </w:rPr>
        <w:t xml:space="preserve"> </w:t>
      </w:r>
      <w:r w:rsidR="000B16EE">
        <w:rPr>
          <w:rFonts w:ascii="Times New Roman" w:hAnsi="Times New Roman" w:cs="Times New Roman"/>
          <w:sz w:val="24"/>
          <w:szCs w:val="24"/>
        </w:rPr>
        <w:t>Urban Water and Waste</w:t>
      </w:r>
      <w:r w:rsidR="00CA5A4C">
        <w:rPr>
          <w:rFonts w:ascii="Times New Roman" w:hAnsi="Times New Roman" w:cs="Times New Roman"/>
          <w:sz w:val="24"/>
          <w:szCs w:val="24"/>
        </w:rPr>
        <w:t>.</w:t>
      </w:r>
      <w:r w:rsidR="000B16EE">
        <w:rPr>
          <w:rFonts w:ascii="Times New Roman" w:hAnsi="Times New Roman" w:cs="Times New Roman"/>
          <w:sz w:val="24"/>
          <w:szCs w:val="24"/>
        </w:rPr>
        <w:t xml:space="preserve"> </w:t>
      </w:r>
      <w:r w:rsidRPr="000B16EE">
        <w:rPr>
          <w:rFonts w:ascii="Times New Roman" w:hAnsi="Times New Roman" w:cs="Times New Roman"/>
          <w:sz w:val="24"/>
          <w:szCs w:val="24"/>
        </w:rPr>
        <w:t>https://practicalaction.org/urban-water-sanitation-waste</w:t>
      </w:r>
    </w:p>
    <w:p w:rsidR="00BC2AE9" w:rsidRDefault="00030E68" w:rsidP="00030E68">
      <w:pPr>
        <w:rPr>
          <w:rFonts w:ascii="Times New Roman" w:hAnsi="Times New Roman" w:cs="Times New Roman"/>
          <w:sz w:val="24"/>
          <w:szCs w:val="24"/>
        </w:rPr>
      </w:pPr>
      <w:r>
        <w:rPr>
          <w:rFonts w:ascii="Times New Roman" w:hAnsi="Times New Roman" w:cs="Times New Roman"/>
          <w:sz w:val="24"/>
          <w:szCs w:val="24"/>
        </w:rPr>
        <w:t>Rahman S. Nargis, S., Rahman M</w:t>
      </w:r>
      <w:r w:rsidR="002C729D">
        <w:rPr>
          <w:rFonts w:ascii="Times New Roman" w:hAnsi="Times New Roman" w:cs="Times New Roman"/>
          <w:sz w:val="24"/>
          <w:szCs w:val="24"/>
        </w:rPr>
        <w:t>.</w:t>
      </w:r>
      <w:r>
        <w:rPr>
          <w:rFonts w:ascii="Times New Roman" w:hAnsi="Times New Roman" w:cs="Times New Roman"/>
          <w:sz w:val="24"/>
          <w:szCs w:val="24"/>
        </w:rPr>
        <w:t>A</w:t>
      </w:r>
      <w:r w:rsidR="002C729D">
        <w:rPr>
          <w:rFonts w:ascii="Times New Roman" w:hAnsi="Times New Roman" w:cs="Times New Roman"/>
          <w:sz w:val="24"/>
          <w:szCs w:val="24"/>
        </w:rPr>
        <w:t>.</w:t>
      </w:r>
      <w:r w:rsidR="00E7618D">
        <w:rPr>
          <w:rFonts w:ascii="Times New Roman" w:hAnsi="Times New Roman" w:cs="Times New Roman"/>
          <w:sz w:val="24"/>
          <w:szCs w:val="24"/>
        </w:rPr>
        <w:t>,</w:t>
      </w:r>
      <w:r>
        <w:rPr>
          <w:rFonts w:ascii="Times New Roman" w:hAnsi="Times New Roman" w:cs="Times New Roman"/>
          <w:sz w:val="24"/>
          <w:szCs w:val="24"/>
        </w:rPr>
        <w:t xml:space="preserve"> 2018</w:t>
      </w:r>
      <w:r w:rsidR="002C729D">
        <w:rPr>
          <w:rFonts w:ascii="Times New Roman" w:hAnsi="Times New Roman" w:cs="Times New Roman"/>
          <w:sz w:val="24"/>
          <w:szCs w:val="24"/>
        </w:rPr>
        <w:t>.</w:t>
      </w:r>
      <w:r>
        <w:rPr>
          <w:rFonts w:ascii="Times New Roman" w:hAnsi="Times New Roman" w:cs="Times New Roman"/>
          <w:sz w:val="24"/>
          <w:szCs w:val="24"/>
        </w:rPr>
        <w:t xml:space="preserve"> </w:t>
      </w:r>
      <w:r w:rsidR="00B3043F">
        <w:rPr>
          <w:rFonts w:ascii="Times New Roman" w:hAnsi="Times New Roman" w:cs="Times New Roman"/>
          <w:sz w:val="24"/>
          <w:szCs w:val="24"/>
        </w:rPr>
        <w:t xml:space="preserve">Importance of Landscape Management in Bangladesh </w:t>
      </w:r>
      <w:r w:rsidR="00B3043F">
        <w:rPr>
          <w:rFonts w:ascii="Times New Roman" w:hAnsi="Times New Roman" w:cs="Times New Roman"/>
          <w:i/>
          <w:sz w:val="24"/>
          <w:szCs w:val="24"/>
        </w:rPr>
        <w:t xml:space="preserve">In </w:t>
      </w:r>
      <w:r>
        <w:rPr>
          <w:rFonts w:ascii="Times New Roman" w:hAnsi="Times New Roman" w:cs="Times New Roman"/>
          <w:sz w:val="24"/>
          <w:szCs w:val="24"/>
        </w:rPr>
        <w:t>Proceedings of the13</w:t>
      </w:r>
      <w:r w:rsidRPr="00030E68">
        <w:rPr>
          <w:rFonts w:ascii="Times New Roman" w:hAnsi="Times New Roman" w:cs="Times New Roman"/>
          <w:sz w:val="24"/>
          <w:szCs w:val="24"/>
          <w:vertAlign w:val="superscript"/>
        </w:rPr>
        <w:t>th</w:t>
      </w:r>
      <w:r>
        <w:rPr>
          <w:rFonts w:ascii="Times New Roman" w:hAnsi="Times New Roman" w:cs="Times New Roman"/>
          <w:sz w:val="24"/>
          <w:szCs w:val="24"/>
        </w:rPr>
        <w:t xml:space="preserve"> International Knowledge Globalization Conference: </w:t>
      </w:r>
      <w:r>
        <w:rPr>
          <w:rFonts w:ascii="Times New Roman" w:hAnsi="Times New Roman" w:cs="Times New Roman"/>
          <w:sz w:val="24"/>
          <w:szCs w:val="24"/>
        </w:rPr>
        <w:lastRenderedPageBreak/>
        <w:t>Sustainable Development Goals – Success and Challenges. Organized by Knowledge Globalization Institute, Boston USA</w:t>
      </w:r>
    </w:p>
    <w:p w:rsidR="004B3718" w:rsidRDefault="004B3718" w:rsidP="004B3718">
      <w:pPr>
        <w:jc w:val="both"/>
        <w:rPr>
          <w:rFonts w:ascii="Times New Roman" w:hAnsi="Times New Roman" w:cs="Times New Roman"/>
          <w:sz w:val="24"/>
          <w:szCs w:val="24"/>
        </w:rPr>
      </w:pPr>
      <w:r w:rsidRPr="004B3718">
        <w:rPr>
          <w:rFonts w:ascii="Times New Roman" w:hAnsi="Times New Roman" w:cs="Times New Roman"/>
          <w:sz w:val="24"/>
          <w:szCs w:val="24"/>
        </w:rPr>
        <w:t>Rahman S. and Rahman R.</w:t>
      </w:r>
      <w:r w:rsidR="00E7618D">
        <w:rPr>
          <w:rFonts w:ascii="Times New Roman" w:hAnsi="Times New Roman" w:cs="Times New Roman"/>
          <w:sz w:val="24"/>
          <w:szCs w:val="24"/>
        </w:rPr>
        <w:t>,</w:t>
      </w:r>
      <w:r w:rsidRPr="004B3718">
        <w:rPr>
          <w:rFonts w:ascii="Times New Roman" w:hAnsi="Times New Roman" w:cs="Times New Roman"/>
          <w:sz w:val="24"/>
          <w:szCs w:val="24"/>
        </w:rPr>
        <w:t xml:space="preserve"> 2015</w:t>
      </w:r>
      <w:r w:rsidR="002C729D">
        <w:rPr>
          <w:rFonts w:ascii="Times New Roman" w:hAnsi="Times New Roman" w:cs="Times New Roman"/>
          <w:sz w:val="24"/>
          <w:szCs w:val="24"/>
        </w:rPr>
        <w:t>.</w:t>
      </w:r>
      <w:r w:rsidRPr="004B3718">
        <w:rPr>
          <w:rFonts w:ascii="Times New Roman" w:hAnsi="Times New Roman" w:cs="Times New Roman"/>
          <w:sz w:val="24"/>
          <w:szCs w:val="24"/>
        </w:rPr>
        <w:t xml:space="preserve"> Climate Extremes and Challenges to Infrastructure Development in Coastal Cities in Bangladesh Weather and Climate </w:t>
      </w:r>
      <w:r w:rsidRPr="004B3718">
        <w:rPr>
          <w:rFonts w:ascii="Times New Roman" w:hAnsi="Times New Roman" w:cs="Times New Roman"/>
          <w:sz w:val="24"/>
          <w:szCs w:val="24"/>
        </w:rPr>
        <w:tab/>
        <w:t xml:space="preserve">Extreme Journal, Vol. 07 of Elsevier Special bulletin 2015 </w:t>
      </w:r>
    </w:p>
    <w:p w:rsidR="00E7618D" w:rsidRPr="00E7618D" w:rsidRDefault="00E7618D" w:rsidP="00E7618D">
      <w:pPr>
        <w:jc w:val="both"/>
        <w:rPr>
          <w:rFonts w:ascii="Times New Roman" w:hAnsi="Times New Roman" w:cs="Times New Roman"/>
          <w:b/>
          <w:sz w:val="24"/>
          <w:szCs w:val="24"/>
        </w:rPr>
      </w:pPr>
      <w:r w:rsidRPr="004B3718">
        <w:rPr>
          <w:rFonts w:ascii="Times New Roman" w:hAnsi="Times New Roman" w:cs="Times New Roman"/>
          <w:sz w:val="24"/>
          <w:szCs w:val="24"/>
        </w:rPr>
        <w:t>Rahman S. and Rahman R.</w:t>
      </w:r>
      <w:r>
        <w:rPr>
          <w:rFonts w:ascii="Times New Roman" w:hAnsi="Times New Roman" w:cs="Times New Roman"/>
          <w:sz w:val="24"/>
          <w:szCs w:val="24"/>
        </w:rPr>
        <w:t>,</w:t>
      </w:r>
      <w:r w:rsidRPr="004B3718">
        <w:rPr>
          <w:rFonts w:ascii="Times New Roman" w:hAnsi="Times New Roman" w:cs="Times New Roman"/>
          <w:sz w:val="24"/>
          <w:szCs w:val="24"/>
        </w:rPr>
        <w:t xml:space="preserve"> 2015</w:t>
      </w:r>
      <w:r>
        <w:rPr>
          <w:rFonts w:ascii="Times New Roman" w:hAnsi="Times New Roman" w:cs="Times New Roman"/>
          <w:sz w:val="24"/>
          <w:szCs w:val="24"/>
        </w:rPr>
        <w:t>a.</w:t>
      </w:r>
      <w:r w:rsidRPr="004B3718">
        <w:rPr>
          <w:rFonts w:ascii="Times New Roman" w:hAnsi="Times New Roman" w:cs="Times New Roman"/>
          <w:sz w:val="24"/>
          <w:szCs w:val="24"/>
        </w:rPr>
        <w:t xml:space="preserve"> </w:t>
      </w:r>
      <w:r w:rsidRPr="00E7618D">
        <w:rPr>
          <w:rFonts w:ascii="Times New Roman" w:hAnsi="Times New Roman" w:cs="Times New Roman"/>
          <w:sz w:val="24"/>
          <w:szCs w:val="24"/>
        </w:rPr>
        <w:t>Traditional Floodplain Managements of the Ganges, Brahmaputra and Meghna Basin are Unique Landscape Management Practices for Climate Change Adaptation</w:t>
      </w:r>
      <w:r w:rsidRPr="00E7618D">
        <w:rPr>
          <w:rFonts w:ascii="Times New Roman" w:eastAsia="Times New Roman" w:hAnsi="Times New Roman" w:cs="Times New Roman"/>
          <w:b/>
          <w:bCs/>
          <w:sz w:val="24"/>
          <w:szCs w:val="24"/>
        </w:rPr>
        <w:t xml:space="preserve"> </w:t>
      </w:r>
      <w:r w:rsidRPr="00E7618D">
        <w:rPr>
          <w:rFonts w:ascii="Times New Roman" w:eastAsia="Times New Roman" w:hAnsi="Times New Roman" w:cs="Times New Roman"/>
          <w:bCs/>
          <w:sz w:val="24"/>
          <w:szCs w:val="24"/>
        </w:rPr>
        <w:t>International conference on Climate Change in relation to Water and Environment (I3CWE-2015)</w:t>
      </w:r>
      <w:r w:rsidRPr="00E7618D">
        <w:rPr>
          <w:rFonts w:ascii="Times New Roman" w:eastAsia="Times New Roman" w:hAnsi="Times New Roman" w:cs="Times New Roman"/>
          <w:b/>
          <w:bCs/>
          <w:sz w:val="24"/>
          <w:szCs w:val="24"/>
        </w:rPr>
        <w:t xml:space="preserve"> </w:t>
      </w:r>
      <w:r w:rsidRPr="00E7618D">
        <w:rPr>
          <w:rFonts w:ascii="Times New Roman" w:eastAsia="Times New Roman" w:hAnsi="Times New Roman" w:cs="Times New Roman"/>
          <w:bCs/>
          <w:sz w:val="24"/>
          <w:szCs w:val="24"/>
        </w:rPr>
        <w:t>Department of Civil Engineering DUET - Gazipur, Bangladesh</w:t>
      </w:r>
      <w:r w:rsidRPr="00E7618D">
        <w:rPr>
          <w:rFonts w:ascii="Times New Roman" w:hAnsi="Times New Roman" w:cs="Times New Roman"/>
          <w:sz w:val="24"/>
          <w:szCs w:val="24"/>
        </w:rPr>
        <w:t xml:space="preserve">   8-11 April, 2015</w:t>
      </w:r>
    </w:p>
    <w:p w:rsidR="00471767" w:rsidRPr="004B3718" w:rsidRDefault="00B72BC9" w:rsidP="00030E68">
      <w:pPr>
        <w:rPr>
          <w:rFonts w:ascii="Times New Roman" w:hAnsi="Times New Roman" w:cs="Times New Roman"/>
          <w:sz w:val="24"/>
          <w:szCs w:val="24"/>
        </w:rPr>
      </w:pPr>
      <w:r w:rsidRPr="004B3718">
        <w:rPr>
          <w:rFonts w:ascii="Times New Roman" w:hAnsi="Times New Roman" w:cs="Times New Roman"/>
          <w:sz w:val="24"/>
          <w:szCs w:val="24"/>
        </w:rPr>
        <w:t>Rao K</w:t>
      </w:r>
      <w:r w:rsidR="002F3631">
        <w:rPr>
          <w:rFonts w:ascii="Times New Roman" w:hAnsi="Times New Roman" w:cs="Times New Roman"/>
          <w:sz w:val="24"/>
          <w:szCs w:val="24"/>
        </w:rPr>
        <w:t>.</w:t>
      </w:r>
      <w:r w:rsidRPr="004B3718">
        <w:rPr>
          <w:rFonts w:ascii="Times New Roman" w:hAnsi="Times New Roman" w:cs="Times New Roman"/>
          <w:sz w:val="24"/>
          <w:szCs w:val="24"/>
        </w:rPr>
        <w:t>P</w:t>
      </w:r>
      <w:r w:rsidR="002F3631">
        <w:rPr>
          <w:rFonts w:ascii="Times New Roman" w:hAnsi="Times New Roman" w:cs="Times New Roman"/>
          <w:sz w:val="24"/>
          <w:szCs w:val="24"/>
        </w:rPr>
        <w:t>.</w:t>
      </w:r>
      <w:r w:rsidRPr="004B3718">
        <w:rPr>
          <w:rFonts w:ascii="Times New Roman" w:hAnsi="Times New Roman" w:cs="Times New Roman"/>
          <w:sz w:val="24"/>
          <w:szCs w:val="24"/>
        </w:rPr>
        <w:t>C</w:t>
      </w:r>
      <w:r w:rsidR="002F3631">
        <w:rPr>
          <w:rFonts w:ascii="Times New Roman" w:hAnsi="Times New Roman" w:cs="Times New Roman"/>
          <w:sz w:val="24"/>
          <w:szCs w:val="24"/>
        </w:rPr>
        <w:t>.</w:t>
      </w:r>
      <w:r w:rsidRPr="004B3718">
        <w:rPr>
          <w:rFonts w:ascii="Times New Roman" w:hAnsi="Times New Roman" w:cs="Times New Roman"/>
          <w:sz w:val="24"/>
          <w:szCs w:val="24"/>
        </w:rPr>
        <w:t>, Verchot L</w:t>
      </w:r>
      <w:r w:rsidR="002F3631">
        <w:rPr>
          <w:rFonts w:ascii="Times New Roman" w:hAnsi="Times New Roman" w:cs="Times New Roman"/>
          <w:sz w:val="24"/>
          <w:szCs w:val="24"/>
        </w:rPr>
        <w:t>.</w:t>
      </w:r>
      <w:r w:rsidRPr="004B3718">
        <w:rPr>
          <w:rFonts w:ascii="Times New Roman" w:hAnsi="Times New Roman" w:cs="Times New Roman"/>
          <w:sz w:val="24"/>
          <w:szCs w:val="24"/>
        </w:rPr>
        <w:t>V</w:t>
      </w:r>
      <w:r w:rsidR="002F3631">
        <w:rPr>
          <w:rFonts w:ascii="Times New Roman" w:hAnsi="Times New Roman" w:cs="Times New Roman"/>
          <w:sz w:val="24"/>
          <w:szCs w:val="24"/>
        </w:rPr>
        <w:t>.</w:t>
      </w:r>
      <w:r w:rsidRPr="004B3718">
        <w:rPr>
          <w:rFonts w:ascii="Times New Roman" w:hAnsi="Times New Roman" w:cs="Times New Roman"/>
          <w:sz w:val="24"/>
          <w:szCs w:val="24"/>
        </w:rPr>
        <w:t xml:space="preserve"> and Laarman J. 2007</w:t>
      </w:r>
      <w:r w:rsidR="002C729D">
        <w:rPr>
          <w:rFonts w:ascii="Times New Roman" w:hAnsi="Times New Roman" w:cs="Times New Roman"/>
          <w:sz w:val="24"/>
          <w:szCs w:val="24"/>
        </w:rPr>
        <w:t>.</w:t>
      </w:r>
      <w:r w:rsidRPr="004B3718">
        <w:rPr>
          <w:rFonts w:ascii="Times New Roman" w:hAnsi="Times New Roman" w:cs="Times New Roman"/>
          <w:sz w:val="24"/>
          <w:szCs w:val="24"/>
        </w:rPr>
        <w:t xml:space="preserve"> Adaptation to Climate Change through Sustainable Management and Development of Agroforestry Systems World Agroforestry Center</w:t>
      </w:r>
      <w:r w:rsidR="00C16F7D" w:rsidRPr="004B3718">
        <w:rPr>
          <w:rFonts w:ascii="Times New Roman" w:hAnsi="Times New Roman" w:cs="Times New Roman"/>
          <w:sz w:val="24"/>
          <w:szCs w:val="24"/>
        </w:rPr>
        <w:t>,</w:t>
      </w:r>
      <w:r w:rsidRPr="004B3718">
        <w:rPr>
          <w:rFonts w:ascii="Times New Roman" w:hAnsi="Times New Roman" w:cs="Times New Roman"/>
          <w:sz w:val="24"/>
          <w:szCs w:val="24"/>
        </w:rPr>
        <w:t xml:space="preserve"> Nairobi, Kenya</w:t>
      </w:r>
      <w:r w:rsidR="00C16F7D" w:rsidRPr="004B3718">
        <w:rPr>
          <w:rFonts w:ascii="Times New Roman" w:hAnsi="Times New Roman" w:cs="Times New Roman"/>
          <w:sz w:val="24"/>
          <w:szCs w:val="24"/>
        </w:rPr>
        <w:t xml:space="preserve"> SAT eJournal | ejournal.icrisat.org December 2007 | Volume 4 | Issue 1 </w:t>
      </w:r>
      <w:r w:rsidR="00C16F7D" w:rsidRPr="006539A1">
        <w:rPr>
          <w:rFonts w:ascii="Times New Roman" w:hAnsi="Times New Roman" w:cs="Times New Roman"/>
          <w:sz w:val="24"/>
          <w:szCs w:val="24"/>
        </w:rPr>
        <w:t>http://oar.icrisat.org/2561/1/Adaptation_to_Climate_Change.pdf</w:t>
      </w:r>
    </w:p>
    <w:p w:rsidR="00B428DC" w:rsidRPr="004B3718" w:rsidRDefault="00B428DC" w:rsidP="00030E68">
      <w:pPr>
        <w:rPr>
          <w:rFonts w:ascii="Times New Roman" w:hAnsi="Times New Roman" w:cs="Times New Roman"/>
          <w:sz w:val="24"/>
          <w:szCs w:val="24"/>
        </w:rPr>
      </w:pPr>
      <w:r w:rsidRPr="004B3718">
        <w:rPr>
          <w:rFonts w:ascii="Times New Roman" w:hAnsi="Times New Roman" w:cs="Times New Roman"/>
          <w:sz w:val="24"/>
          <w:szCs w:val="24"/>
        </w:rPr>
        <w:t>Ray DK, West PC, Clark M, Gerber JS, Prishchepov AV, Chatterjee S</w:t>
      </w:r>
      <w:r w:rsidR="002C729D">
        <w:rPr>
          <w:rFonts w:ascii="Times New Roman" w:hAnsi="Times New Roman" w:cs="Times New Roman"/>
          <w:sz w:val="24"/>
          <w:szCs w:val="24"/>
        </w:rPr>
        <w:t>.</w:t>
      </w:r>
      <w:r w:rsidR="0081291C">
        <w:rPr>
          <w:rFonts w:ascii="Times New Roman" w:hAnsi="Times New Roman" w:cs="Times New Roman"/>
          <w:sz w:val="24"/>
          <w:szCs w:val="24"/>
        </w:rPr>
        <w:t>,</w:t>
      </w:r>
      <w:r w:rsidRPr="004B3718">
        <w:rPr>
          <w:rFonts w:ascii="Times New Roman" w:hAnsi="Times New Roman" w:cs="Times New Roman"/>
          <w:sz w:val="24"/>
          <w:szCs w:val="24"/>
        </w:rPr>
        <w:t xml:space="preserve"> 2019</w:t>
      </w:r>
      <w:r w:rsidR="002C729D">
        <w:rPr>
          <w:rFonts w:ascii="Times New Roman" w:hAnsi="Times New Roman" w:cs="Times New Roman"/>
          <w:sz w:val="24"/>
          <w:szCs w:val="24"/>
        </w:rPr>
        <w:t>.</w:t>
      </w:r>
      <w:r w:rsidRPr="004B3718">
        <w:rPr>
          <w:rFonts w:ascii="Times New Roman" w:hAnsi="Times New Roman" w:cs="Times New Roman"/>
          <w:sz w:val="24"/>
          <w:szCs w:val="24"/>
        </w:rPr>
        <w:t xml:space="preserve"> Climate change has likely already affected global food production. PLoS ONE 14(5): e0217148. </w:t>
      </w:r>
      <w:r w:rsidR="004B3718" w:rsidRPr="006539A1">
        <w:rPr>
          <w:rFonts w:ascii="Times New Roman" w:hAnsi="Times New Roman" w:cs="Times New Roman"/>
          <w:sz w:val="24"/>
          <w:szCs w:val="24"/>
        </w:rPr>
        <w:t>https://doi.org/10.1371/journal.pone.0217148</w:t>
      </w:r>
    </w:p>
    <w:p w:rsidR="004B3718" w:rsidRDefault="004B3718" w:rsidP="004B3718">
      <w:pPr>
        <w:pStyle w:val="NoSpacing"/>
        <w:rPr>
          <w:rFonts w:ascii="Times New Roman" w:hAnsi="Times New Roman" w:cs="Times New Roman"/>
          <w:sz w:val="24"/>
          <w:szCs w:val="24"/>
        </w:rPr>
      </w:pPr>
      <w:r>
        <w:rPr>
          <w:rFonts w:ascii="Times New Roman" w:hAnsi="Times New Roman" w:cs="Times New Roman"/>
          <w:sz w:val="24"/>
          <w:szCs w:val="24"/>
        </w:rPr>
        <w:t>Ricard</w:t>
      </w:r>
      <w:r w:rsidRPr="004B3718">
        <w:rPr>
          <w:rFonts w:ascii="Times New Roman" w:hAnsi="Times New Roman" w:cs="Times New Roman"/>
          <w:sz w:val="24"/>
          <w:szCs w:val="24"/>
        </w:rPr>
        <w:t xml:space="preserve"> M</w:t>
      </w:r>
      <w:r w:rsidR="002C729D">
        <w:rPr>
          <w:rFonts w:ascii="Times New Roman" w:hAnsi="Times New Roman" w:cs="Times New Roman"/>
          <w:sz w:val="24"/>
          <w:szCs w:val="24"/>
        </w:rPr>
        <w:t>.</w:t>
      </w:r>
      <w:r w:rsidR="00626931">
        <w:rPr>
          <w:rFonts w:ascii="Times New Roman" w:hAnsi="Times New Roman" w:cs="Times New Roman"/>
          <w:sz w:val="24"/>
          <w:szCs w:val="24"/>
        </w:rPr>
        <w:t>,</w:t>
      </w:r>
      <w:r w:rsidRPr="004B3718">
        <w:rPr>
          <w:rFonts w:ascii="Times New Roman" w:hAnsi="Times New Roman" w:cs="Times New Roman"/>
          <w:sz w:val="24"/>
          <w:szCs w:val="24"/>
        </w:rPr>
        <w:t xml:space="preserve"> 2014</w:t>
      </w:r>
      <w:r w:rsidR="002C729D">
        <w:rPr>
          <w:rFonts w:ascii="Times New Roman" w:hAnsi="Times New Roman" w:cs="Times New Roman"/>
          <w:sz w:val="24"/>
          <w:szCs w:val="24"/>
        </w:rPr>
        <w:t>.</w:t>
      </w:r>
      <w:r w:rsidRPr="004B3718">
        <w:rPr>
          <w:rFonts w:ascii="Times New Roman" w:hAnsi="Times New Roman" w:cs="Times New Roman"/>
          <w:sz w:val="24"/>
          <w:szCs w:val="24"/>
        </w:rPr>
        <w:t xml:space="preserve"> Ecological principles and function of natural ecosystems. Intensive Programme on Education for sustainable development in Protected Areas. Amfissa, Greece, July 2014  </w:t>
      </w:r>
      <w:r w:rsidRPr="006539A1">
        <w:rPr>
          <w:rFonts w:ascii="Times New Roman" w:hAnsi="Times New Roman" w:cs="Times New Roman"/>
          <w:sz w:val="24"/>
          <w:szCs w:val="24"/>
        </w:rPr>
        <w:t>http://mio-ecsde.org/erasmus-IP-2014/trainers/day%2002-Ricard.pdf</w:t>
      </w:r>
    </w:p>
    <w:p w:rsidR="00102D1B" w:rsidRDefault="00102D1B" w:rsidP="002950F0">
      <w:pPr>
        <w:shd w:val="clear" w:color="auto" w:fill="FFFFFF"/>
        <w:spacing w:after="0" w:line="240" w:lineRule="auto"/>
        <w:rPr>
          <w:rFonts w:ascii="Times New Roman" w:hAnsi="Times New Roman" w:cs="Times New Roman"/>
          <w:bCs/>
          <w:color w:val="222222"/>
          <w:sz w:val="24"/>
          <w:szCs w:val="24"/>
          <w:shd w:val="clear" w:color="auto" w:fill="FFFFFF"/>
        </w:rPr>
      </w:pPr>
    </w:p>
    <w:p w:rsidR="002C729D" w:rsidRPr="002C729D" w:rsidRDefault="002C729D" w:rsidP="002950F0">
      <w:pPr>
        <w:shd w:val="clear" w:color="auto" w:fill="FFFFFF"/>
        <w:spacing w:after="0" w:line="240" w:lineRule="auto"/>
        <w:rPr>
          <w:rFonts w:ascii="Times New Roman" w:hAnsi="Times New Roman" w:cs="Times New Roman"/>
          <w:sz w:val="24"/>
          <w:szCs w:val="24"/>
        </w:rPr>
      </w:pPr>
      <w:r w:rsidRPr="002C729D">
        <w:rPr>
          <w:rFonts w:ascii="Times New Roman" w:hAnsi="Times New Roman" w:cs="Times New Roman"/>
          <w:sz w:val="24"/>
          <w:szCs w:val="24"/>
        </w:rPr>
        <w:t>Schmidhuber J., Tubiello F.N., 2007. Global food security under climate change. Proc. Natl. Acad. Sci. 104, 19703–19708.</w:t>
      </w:r>
    </w:p>
    <w:p w:rsidR="00102D1B" w:rsidRDefault="00102D1B" w:rsidP="002950F0">
      <w:pPr>
        <w:shd w:val="clear" w:color="auto" w:fill="FFFFFF"/>
        <w:spacing w:after="0" w:line="240" w:lineRule="auto"/>
      </w:pPr>
    </w:p>
    <w:p w:rsidR="002950F0" w:rsidRPr="002950F0" w:rsidRDefault="002950F0" w:rsidP="002950F0">
      <w:pPr>
        <w:spacing w:after="0"/>
        <w:rPr>
          <w:rFonts w:ascii="Times New Roman" w:hAnsi="Times New Roman" w:cs="Times New Roman"/>
          <w:sz w:val="24"/>
          <w:szCs w:val="24"/>
        </w:rPr>
      </w:pPr>
      <w:r w:rsidRPr="002950F0">
        <w:rPr>
          <w:rFonts w:ascii="Times New Roman" w:hAnsi="Times New Roman" w:cs="Times New Roman"/>
          <w:sz w:val="24"/>
          <w:szCs w:val="24"/>
        </w:rPr>
        <w:t>Scholze M., Knorr W.,  Arnell N.W. and Prentice I.C.</w:t>
      </w:r>
      <w:r w:rsidR="00626931">
        <w:rPr>
          <w:rFonts w:ascii="Times New Roman" w:hAnsi="Times New Roman" w:cs="Times New Roman"/>
          <w:sz w:val="24"/>
          <w:szCs w:val="24"/>
        </w:rPr>
        <w:t>,</w:t>
      </w:r>
      <w:r w:rsidRPr="002950F0">
        <w:rPr>
          <w:rFonts w:ascii="Times New Roman" w:hAnsi="Times New Roman" w:cs="Times New Roman"/>
          <w:sz w:val="24"/>
          <w:szCs w:val="24"/>
        </w:rPr>
        <w:t xml:space="preserve">  2006</w:t>
      </w:r>
      <w:r w:rsidRPr="002950F0">
        <w:rPr>
          <w:rFonts w:ascii="Times New Roman" w:hAnsi="Times New Roman" w:cs="Times New Roman"/>
          <w:color w:val="000000"/>
          <w:sz w:val="24"/>
          <w:szCs w:val="24"/>
        </w:rPr>
        <w:t xml:space="preserve"> </w:t>
      </w:r>
      <w:r w:rsidRPr="002950F0">
        <w:rPr>
          <w:rFonts w:ascii="Times New Roman" w:hAnsi="Times New Roman" w:cs="Times New Roman"/>
          <w:bCs/>
          <w:sz w:val="24"/>
          <w:szCs w:val="24"/>
        </w:rPr>
        <w:t xml:space="preserve">A climate-change risk analysis for world ecosystems </w:t>
      </w:r>
      <w:r w:rsidRPr="002950F0">
        <w:rPr>
          <w:rFonts w:ascii="Times New Roman" w:hAnsi="Times New Roman" w:cs="Times New Roman"/>
          <w:sz w:val="24"/>
          <w:szCs w:val="24"/>
        </w:rPr>
        <w:t>PNAS August 29, 2006 103 (35) 13116-</w:t>
      </w:r>
      <w:r>
        <w:rPr>
          <w:rFonts w:ascii="Times New Roman" w:hAnsi="Times New Roman" w:cs="Times New Roman"/>
          <w:sz w:val="24"/>
          <w:szCs w:val="24"/>
        </w:rPr>
        <w:t xml:space="preserve"> </w:t>
      </w:r>
      <w:r w:rsidRPr="002950F0">
        <w:rPr>
          <w:rFonts w:ascii="Times New Roman" w:hAnsi="Times New Roman" w:cs="Times New Roman"/>
          <w:sz w:val="24"/>
          <w:szCs w:val="24"/>
        </w:rPr>
        <w:t xml:space="preserve">13120;  </w:t>
      </w:r>
      <w:r w:rsidRPr="006539A1">
        <w:rPr>
          <w:rFonts w:ascii="Times New Roman" w:hAnsi="Times New Roman" w:cs="Times New Roman"/>
          <w:sz w:val="24"/>
          <w:szCs w:val="24"/>
        </w:rPr>
        <w:t>https://doi.org/10.1073/pnas.0601816103</w:t>
      </w:r>
      <w:r w:rsidRPr="002950F0">
        <w:rPr>
          <w:rFonts w:ascii="Times New Roman" w:hAnsi="Times New Roman" w:cs="Times New Roman"/>
          <w:sz w:val="24"/>
          <w:szCs w:val="24"/>
        </w:rPr>
        <w:t xml:space="preserve">; </w:t>
      </w:r>
      <w:r w:rsidRPr="006539A1">
        <w:rPr>
          <w:rFonts w:ascii="Times New Roman" w:hAnsi="Times New Roman" w:cs="Times New Roman"/>
          <w:sz w:val="24"/>
          <w:szCs w:val="24"/>
        </w:rPr>
        <w:t>https://www.pnas.org/content/103/35/13116.short</w:t>
      </w:r>
    </w:p>
    <w:p w:rsidR="008338C8" w:rsidRDefault="008338C8" w:rsidP="004B3718">
      <w:pPr>
        <w:pStyle w:val="NoSpacing"/>
        <w:rPr>
          <w:rFonts w:ascii="Times New Roman" w:hAnsi="Times New Roman" w:cs="Times New Roman"/>
          <w:sz w:val="24"/>
          <w:szCs w:val="24"/>
        </w:rPr>
      </w:pPr>
    </w:p>
    <w:p w:rsidR="008338C8" w:rsidRPr="001E7AA3" w:rsidRDefault="00545955" w:rsidP="008338C8">
      <w:pPr>
        <w:pStyle w:val="Heading2"/>
        <w:shd w:val="clear" w:color="auto" w:fill="FFFFFF"/>
        <w:rPr>
          <w:rFonts w:ascii="Times New Roman" w:hAnsi="Times New Roman" w:cs="Times New Roman"/>
          <w:b w:val="0"/>
          <w:color w:val="auto"/>
          <w:sz w:val="24"/>
          <w:szCs w:val="24"/>
          <w:shd w:val="clear" w:color="auto" w:fill="FFFFFF"/>
        </w:rPr>
      </w:pPr>
      <w:hyperlink r:id="rId43" w:tooltip="Posts by Daisy Simmons" w:history="1">
        <w:r w:rsidR="008338C8" w:rsidRPr="001E7AA3">
          <w:rPr>
            <w:rStyle w:val="Hyperlink"/>
            <w:rFonts w:ascii="Times New Roman" w:hAnsi="Times New Roman" w:cs="Times New Roman"/>
            <w:b w:val="0"/>
            <w:bCs w:val="0"/>
            <w:color w:val="auto"/>
            <w:sz w:val="24"/>
            <w:szCs w:val="24"/>
            <w:u w:val="none"/>
          </w:rPr>
          <w:t>Simmons</w:t>
        </w:r>
      </w:hyperlink>
      <w:r w:rsidR="008338C8" w:rsidRPr="001E7AA3">
        <w:rPr>
          <w:rFonts w:ascii="Times New Roman" w:hAnsi="Times New Roman" w:cs="Times New Roman"/>
          <w:b w:val="0"/>
          <w:bCs w:val="0"/>
          <w:color w:val="auto"/>
          <w:sz w:val="24"/>
          <w:szCs w:val="24"/>
        </w:rPr>
        <w:t xml:space="preserve"> D.</w:t>
      </w:r>
      <w:r w:rsidR="00626931">
        <w:rPr>
          <w:rFonts w:ascii="Times New Roman" w:hAnsi="Times New Roman" w:cs="Times New Roman"/>
          <w:b w:val="0"/>
          <w:bCs w:val="0"/>
          <w:color w:val="auto"/>
          <w:sz w:val="24"/>
          <w:szCs w:val="24"/>
        </w:rPr>
        <w:t>,</w:t>
      </w:r>
      <w:r w:rsidR="008338C8" w:rsidRPr="001E7AA3">
        <w:rPr>
          <w:rFonts w:ascii="Times New Roman" w:hAnsi="Times New Roman" w:cs="Times New Roman"/>
          <w:b w:val="0"/>
          <w:bCs w:val="0"/>
          <w:color w:val="auto"/>
          <w:sz w:val="24"/>
          <w:szCs w:val="24"/>
        </w:rPr>
        <w:t xml:space="preserve"> 2018</w:t>
      </w:r>
      <w:r w:rsidR="000E1D13">
        <w:rPr>
          <w:rFonts w:ascii="Times New Roman" w:hAnsi="Times New Roman" w:cs="Times New Roman"/>
          <w:b w:val="0"/>
          <w:bCs w:val="0"/>
          <w:color w:val="auto"/>
          <w:sz w:val="24"/>
          <w:szCs w:val="24"/>
        </w:rPr>
        <w:t>.</w:t>
      </w:r>
      <w:r w:rsidR="008338C8" w:rsidRPr="001E7AA3">
        <w:rPr>
          <w:rFonts w:ascii="Times New Roman" w:hAnsi="Times New Roman" w:cs="Times New Roman"/>
          <w:b w:val="0"/>
          <w:color w:val="auto"/>
          <w:sz w:val="24"/>
          <w:szCs w:val="24"/>
        </w:rPr>
        <w:t xml:space="preserve"> Loss of tropical forests makes climate change worse </w:t>
      </w:r>
      <w:r w:rsidR="008338C8" w:rsidRPr="001E7AA3">
        <w:rPr>
          <w:rFonts w:ascii="Times New Roman" w:hAnsi="Times New Roman" w:cs="Times New Roman"/>
          <w:b w:val="0"/>
          <w:color w:val="auto"/>
          <w:sz w:val="24"/>
          <w:szCs w:val="24"/>
          <w:shd w:val="clear" w:color="auto" w:fill="FFFFFF"/>
        </w:rPr>
        <w:t>Species &amp; Ecosystem Yale Climate Connections</w:t>
      </w:r>
    </w:p>
    <w:p w:rsidR="008338C8" w:rsidRPr="001E7AA3" w:rsidRDefault="00545955" w:rsidP="008338C8">
      <w:pPr>
        <w:rPr>
          <w:rFonts w:ascii="Times New Roman" w:hAnsi="Times New Roman" w:cs="Times New Roman"/>
          <w:sz w:val="24"/>
          <w:szCs w:val="24"/>
        </w:rPr>
      </w:pPr>
      <w:hyperlink r:id="rId44" w:history="1">
        <w:r w:rsidR="008338C8" w:rsidRPr="001E7AA3">
          <w:rPr>
            <w:rStyle w:val="Hyperlink"/>
            <w:rFonts w:ascii="Times New Roman" w:hAnsi="Times New Roman" w:cs="Times New Roman"/>
            <w:color w:val="auto"/>
            <w:sz w:val="24"/>
            <w:szCs w:val="24"/>
            <w:u w:val="none"/>
          </w:rPr>
          <w:t>https://www.yaleclimateconnections.org/2018/09/loss-of-tropical-forests-makes-climate-change-worse/</w:t>
        </w:r>
      </w:hyperlink>
      <w:r w:rsidR="008338C8" w:rsidRPr="001E7AA3">
        <w:rPr>
          <w:rFonts w:ascii="Times New Roman" w:hAnsi="Times New Roman" w:cs="Times New Roman"/>
          <w:sz w:val="24"/>
          <w:szCs w:val="24"/>
        </w:rPr>
        <w:t xml:space="preserve"> accessed on July 5, 2019</w:t>
      </w:r>
    </w:p>
    <w:p w:rsidR="007463E5" w:rsidRDefault="007463E5" w:rsidP="007463E5">
      <w:pPr>
        <w:jc w:val="both"/>
      </w:pPr>
      <w:r>
        <w:rPr>
          <w:rFonts w:ascii="Times New Roman" w:hAnsi="Times New Roman" w:cs="Times New Roman"/>
          <w:sz w:val="24"/>
          <w:szCs w:val="24"/>
        </w:rPr>
        <w:t>Stinson L.</w:t>
      </w:r>
      <w:r w:rsidR="00626931">
        <w:rPr>
          <w:rFonts w:ascii="Times New Roman" w:hAnsi="Times New Roman" w:cs="Times New Roman"/>
          <w:sz w:val="24"/>
          <w:szCs w:val="24"/>
        </w:rPr>
        <w:t>,</w:t>
      </w:r>
      <w:r>
        <w:rPr>
          <w:rFonts w:ascii="Times New Roman" w:hAnsi="Times New Roman" w:cs="Times New Roman"/>
          <w:sz w:val="24"/>
          <w:szCs w:val="24"/>
        </w:rPr>
        <w:t xml:space="preserve"> </w:t>
      </w:r>
      <w:r w:rsidRPr="007463E5">
        <w:rPr>
          <w:rFonts w:ascii="Times New Roman" w:hAnsi="Times New Roman" w:cs="Times New Roman"/>
          <w:sz w:val="24"/>
          <w:szCs w:val="24"/>
        </w:rPr>
        <w:t>2019.</w:t>
      </w:r>
      <w:r w:rsidRPr="007463E5">
        <w:rPr>
          <w:rFonts w:ascii="Georgia" w:hAnsi="Georgia"/>
          <w:color w:val="3B3B3B"/>
          <w:spacing w:val="2"/>
        </w:rPr>
        <w:t xml:space="preserve"> </w:t>
      </w:r>
      <w:r w:rsidRPr="007463E5">
        <w:rPr>
          <w:rFonts w:ascii="Times New Roman" w:hAnsi="Times New Roman" w:cs="Times New Roman"/>
          <w:bCs/>
          <w:sz w:val="24"/>
          <w:szCs w:val="24"/>
        </w:rPr>
        <w:t>Paris to plant mini urban forests to combat climate change</w:t>
      </w:r>
      <w:r>
        <w:rPr>
          <w:rFonts w:ascii="Times New Roman" w:hAnsi="Times New Roman" w:cs="Times New Roman"/>
          <w:bCs/>
          <w:sz w:val="24"/>
          <w:szCs w:val="24"/>
        </w:rPr>
        <w:t xml:space="preserve"> </w:t>
      </w:r>
      <w:r>
        <w:rPr>
          <w:rFonts w:ascii="Times New Roman" w:hAnsi="Times New Roman" w:cs="Times New Roman"/>
          <w:sz w:val="24"/>
          <w:szCs w:val="24"/>
        </w:rPr>
        <w:t xml:space="preserve"> </w:t>
      </w:r>
      <w:r w:rsidRPr="006539A1">
        <w:rPr>
          <w:rFonts w:ascii="Times New Roman" w:hAnsi="Times New Roman" w:cs="Times New Roman"/>
          <w:sz w:val="24"/>
          <w:szCs w:val="24"/>
        </w:rPr>
        <w:t>https://www.curbed.com/2019/6/28/18816545/paris-urban-forests-climate-change?fbclid=IwAR2fLQXgon_wthXXjP5a8WZcLxv8A5xpbBlY7S9CFSEHt12b38akn0QZU4Q</w:t>
      </w:r>
      <w:r>
        <w:rPr>
          <w:rFonts w:ascii="Times New Roman" w:hAnsi="Times New Roman" w:cs="Times New Roman"/>
          <w:sz w:val="24"/>
          <w:szCs w:val="24"/>
        </w:rPr>
        <w:t xml:space="preserve"> </w:t>
      </w:r>
      <w:r w:rsidRPr="006539A1">
        <w:rPr>
          <w:rFonts w:ascii="Times New Roman" w:hAnsi="Times New Roman" w:cs="Times New Roman"/>
          <w:sz w:val="24"/>
          <w:szCs w:val="24"/>
        </w:rPr>
        <w:t>https://www.dezeen.com/2019/06/26/paris-urban-forest-plant-trees-landmarks/</w:t>
      </w:r>
    </w:p>
    <w:p w:rsidR="002A6A4C" w:rsidRPr="00205822" w:rsidRDefault="002A6A4C" w:rsidP="002A6A4C">
      <w:pPr>
        <w:shd w:val="clear" w:color="auto" w:fill="FFFFFF"/>
        <w:rPr>
          <w:rFonts w:ascii="Times New Roman" w:hAnsi="Times New Roman" w:cs="Times New Roman"/>
          <w:color w:val="000000"/>
          <w:sz w:val="24"/>
          <w:szCs w:val="24"/>
        </w:rPr>
      </w:pPr>
      <w:r w:rsidRPr="00205822">
        <w:rPr>
          <w:rStyle w:val="mixed-citation"/>
          <w:rFonts w:ascii="Times New Roman" w:hAnsi="Times New Roman" w:cs="Times New Roman"/>
          <w:color w:val="000000"/>
          <w:sz w:val="24"/>
          <w:szCs w:val="24"/>
        </w:rPr>
        <w:lastRenderedPageBreak/>
        <w:t>Stork NE, Coddington JA, Colwell RK, Chazdon RL, Dick CW, Peres CA, Sloan S, Willis K.</w:t>
      </w:r>
      <w:r w:rsidR="00626931">
        <w:rPr>
          <w:rStyle w:val="mixed-citation"/>
          <w:rFonts w:ascii="Times New Roman" w:hAnsi="Times New Roman" w:cs="Times New Roman"/>
          <w:color w:val="000000"/>
          <w:sz w:val="24"/>
          <w:szCs w:val="24"/>
        </w:rPr>
        <w:t>,</w:t>
      </w:r>
      <w:r w:rsidRPr="00205822">
        <w:rPr>
          <w:rStyle w:val="mixed-citation"/>
          <w:rFonts w:ascii="Times New Roman" w:hAnsi="Times New Roman" w:cs="Times New Roman"/>
          <w:color w:val="000000"/>
          <w:sz w:val="24"/>
          <w:szCs w:val="24"/>
        </w:rPr>
        <w:t xml:space="preserve"> 2009.</w:t>
      </w:r>
      <w:r w:rsidRPr="00205822">
        <w:rPr>
          <w:rStyle w:val="ref-title"/>
          <w:rFonts w:ascii="Times New Roman" w:hAnsi="Times New Roman" w:cs="Times New Roman"/>
          <w:color w:val="000000"/>
          <w:sz w:val="24"/>
          <w:szCs w:val="24"/>
        </w:rPr>
        <w:t>Vulnerability and resilience of tropical forest species to land-use change</w:t>
      </w:r>
      <w:r w:rsidRPr="00205822">
        <w:rPr>
          <w:rStyle w:val="mixed-citation"/>
          <w:rFonts w:ascii="Times New Roman" w:hAnsi="Times New Roman" w:cs="Times New Roman"/>
          <w:color w:val="000000"/>
          <w:sz w:val="24"/>
          <w:szCs w:val="24"/>
        </w:rPr>
        <w:t>. </w:t>
      </w:r>
      <w:r w:rsidRPr="00205822">
        <w:rPr>
          <w:rStyle w:val="ref-journal"/>
          <w:rFonts w:ascii="Times New Roman" w:hAnsi="Times New Roman" w:cs="Times New Roman"/>
          <w:color w:val="000000"/>
          <w:sz w:val="24"/>
          <w:szCs w:val="24"/>
        </w:rPr>
        <w:t>Conserv. Biol.</w:t>
      </w:r>
      <w:r w:rsidRPr="00205822">
        <w:rPr>
          <w:rStyle w:val="mixed-citation"/>
          <w:rFonts w:ascii="Times New Roman" w:hAnsi="Times New Roman" w:cs="Times New Roman"/>
          <w:color w:val="000000"/>
          <w:sz w:val="24"/>
          <w:szCs w:val="24"/>
        </w:rPr>
        <w:t> </w:t>
      </w:r>
      <w:r w:rsidRPr="00205822">
        <w:rPr>
          <w:rStyle w:val="ref-vol"/>
          <w:rFonts w:ascii="Times New Roman" w:hAnsi="Times New Roman" w:cs="Times New Roman"/>
          <w:color w:val="000000"/>
          <w:sz w:val="24"/>
          <w:szCs w:val="24"/>
        </w:rPr>
        <w:t>23</w:t>
      </w:r>
      <w:r w:rsidRPr="00205822">
        <w:rPr>
          <w:rStyle w:val="mixed-citation"/>
          <w:rFonts w:ascii="Times New Roman" w:hAnsi="Times New Roman" w:cs="Times New Roman"/>
          <w:color w:val="000000"/>
          <w:sz w:val="24"/>
          <w:szCs w:val="24"/>
        </w:rPr>
        <w:t>, 1438–1447. (10.1111/j.1523-1739.2009.01335.x) [</w:t>
      </w:r>
      <w:hyperlink r:id="rId45" w:tgtFrame="pmc_ext" w:history="1">
        <w:r w:rsidRPr="00205822">
          <w:rPr>
            <w:rStyle w:val="Hyperlink"/>
            <w:rFonts w:ascii="Times New Roman" w:hAnsi="Times New Roman" w:cs="Times New Roman"/>
            <w:color w:val="642A8F"/>
            <w:sz w:val="24"/>
            <w:szCs w:val="24"/>
          </w:rPr>
          <w:t>PubMed</w:t>
        </w:r>
      </w:hyperlink>
      <w:r w:rsidRPr="00205822">
        <w:rPr>
          <w:rStyle w:val="mixed-citation"/>
          <w:rFonts w:ascii="Times New Roman" w:hAnsi="Times New Roman" w:cs="Times New Roman"/>
          <w:color w:val="000000"/>
          <w:sz w:val="24"/>
          <w:szCs w:val="24"/>
        </w:rPr>
        <w:t>] [</w:t>
      </w:r>
      <w:hyperlink r:id="rId46" w:tgtFrame="pmc_ext" w:history="1">
        <w:r w:rsidRPr="00205822">
          <w:rPr>
            <w:rStyle w:val="Hyperlink"/>
            <w:rFonts w:ascii="Times New Roman" w:hAnsi="Times New Roman" w:cs="Times New Roman"/>
            <w:color w:val="642A8F"/>
            <w:sz w:val="24"/>
            <w:szCs w:val="24"/>
          </w:rPr>
          <w:t>CrossRef</w:t>
        </w:r>
      </w:hyperlink>
      <w:r w:rsidRPr="00205822">
        <w:rPr>
          <w:rStyle w:val="mixed-citation"/>
          <w:rFonts w:ascii="Times New Roman" w:hAnsi="Times New Roman" w:cs="Times New Roman"/>
          <w:color w:val="000000"/>
          <w:sz w:val="24"/>
          <w:szCs w:val="24"/>
        </w:rPr>
        <w:t>] </w:t>
      </w:r>
      <w:r w:rsidRPr="00205822">
        <w:rPr>
          <w:rStyle w:val="nowrap"/>
          <w:rFonts w:ascii="Times New Roman" w:hAnsi="Times New Roman" w:cs="Times New Roman"/>
          <w:color w:val="000000"/>
          <w:sz w:val="24"/>
          <w:szCs w:val="24"/>
        </w:rPr>
        <w:t>[</w:t>
      </w:r>
      <w:hyperlink r:id="rId47" w:tgtFrame="pmc_ext" w:history="1">
        <w:r w:rsidRPr="00205822">
          <w:rPr>
            <w:rStyle w:val="Hyperlink"/>
            <w:rFonts w:ascii="Times New Roman" w:hAnsi="Times New Roman" w:cs="Times New Roman"/>
            <w:color w:val="642A8F"/>
            <w:sz w:val="24"/>
            <w:szCs w:val="24"/>
          </w:rPr>
          <w:t>Google Scholar</w:t>
        </w:r>
      </w:hyperlink>
      <w:r w:rsidRPr="00205822">
        <w:rPr>
          <w:rStyle w:val="nowrap"/>
          <w:rFonts w:ascii="Times New Roman" w:hAnsi="Times New Roman" w:cs="Times New Roman"/>
          <w:color w:val="000000"/>
          <w:sz w:val="24"/>
          <w:szCs w:val="24"/>
        </w:rPr>
        <w:t>]</w:t>
      </w:r>
    </w:p>
    <w:p w:rsidR="00205822" w:rsidRDefault="00205822" w:rsidP="00205822">
      <w:pPr>
        <w:jc w:val="both"/>
        <w:rPr>
          <w:rFonts w:ascii="Times New Roman" w:hAnsi="Times New Roman" w:cs="Times New Roman"/>
          <w:sz w:val="24"/>
          <w:szCs w:val="24"/>
        </w:rPr>
      </w:pPr>
      <w:r w:rsidRPr="00205822">
        <w:rPr>
          <w:rFonts w:ascii="Times New Roman" w:hAnsi="Times New Roman" w:cs="Times New Roman"/>
          <w:sz w:val="24"/>
          <w:szCs w:val="24"/>
        </w:rPr>
        <w:t>Strohecker K</w:t>
      </w:r>
      <w:r w:rsidR="00626931">
        <w:rPr>
          <w:rFonts w:ascii="Times New Roman" w:hAnsi="Times New Roman" w:cs="Times New Roman"/>
          <w:sz w:val="24"/>
          <w:szCs w:val="24"/>
        </w:rPr>
        <w:t xml:space="preserve">, </w:t>
      </w:r>
      <w:r w:rsidRPr="00205822">
        <w:rPr>
          <w:rFonts w:ascii="Times New Roman" w:hAnsi="Times New Roman" w:cs="Times New Roman"/>
          <w:sz w:val="24"/>
          <w:szCs w:val="24"/>
        </w:rPr>
        <w:t xml:space="preserve">2008: World Sea levels to rise 1.5 m by 2100: scientists, an Environmental News Network and Reuter’s publication. Available via </w:t>
      </w:r>
      <w:hyperlink r:id="rId48" w:history="1">
        <w:r w:rsidRPr="006539A1">
          <w:rPr>
            <w:rStyle w:val="Hyperlink"/>
            <w:rFonts w:ascii="Times New Roman" w:hAnsi="Times New Roman" w:cs="Times New Roman"/>
            <w:color w:val="auto"/>
            <w:sz w:val="24"/>
            <w:szCs w:val="24"/>
            <w:u w:val="none"/>
          </w:rPr>
          <w:t>http://www.enn.com/wildlife/article/34702</w:t>
        </w:r>
      </w:hyperlink>
      <w:r w:rsidRPr="006539A1">
        <w:rPr>
          <w:rFonts w:ascii="Times New Roman" w:hAnsi="Times New Roman" w:cs="Times New Roman"/>
          <w:sz w:val="24"/>
          <w:szCs w:val="24"/>
        </w:rPr>
        <w:t xml:space="preserve">. </w:t>
      </w:r>
    </w:p>
    <w:p w:rsidR="000E1D13" w:rsidRDefault="000E1D13" w:rsidP="007463E5">
      <w:pPr>
        <w:jc w:val="both"/>
        <w:rPr>
          <w:rFonts w:ascii="Times New Roman" w:hAnsi="Times New Roman" w:cs="Times New Roman"/>
          <w:sz w:val="24"/>
          <w:szCs w:val="24"/>
        </w:rPr>
      </w:pPr>
      <w:r w:rsidRPr="000E1D13">
        <w:rPr>
          <w:rFonts w:ascii="Times New Roman" w:hAnsi="Times New Roman" w:cs="Times New Roman"/>
          <w:sz w:val="24"/>
          <w:szCs w:val="24"/>
        </w:rPr>
        <w:t>Tai A.P.K., Martin M.V., Heald C.L., 2014. Threat to future global food security from climate change and ozone air pollution. Nat. Clim. Change 4, 817–821.</w:t>
      </w:r>
    </w:p>
    <w:p w:rsidR="00205822" w:rsidRPr="00205822" w:rsidRDefault="000E1D13" w:rsidP="007463E5">
      <w:pPr>
        <w:jc w:val="both"/>
        <w:rPr>
          <w:rFonts w:ascii="Times New Roman" w:hAnsi="Times New Roman" w:cs="Times New Roman"/>
          <w:sz w:val="24"/>
          <w:szCs w:val="24"/>
        </w:rPr>
      </w:pPr>
      <w:r>
        <w:rPr>
          <w:rFonts w:ascii="Times New Roman" w:hAnsi="Times New Roman" w:cs="Times New Roman"/>
          <w:sz w:val="24"/>
          <w:szCs w:val="24"/>
        </w:rPr>
        <w:t>Tanh PTT and Furukawa M.</w:t>
      </w:r>
      <w:r w:rsidR="00626931">
        <w:rPr>
          <w:rFonts w:ascii="Times New Roman" w:hAnsi="Times New Roman" w:cs="Times New Roman"/>
          <w:sz w:val="24"/>
          <w:szCs w:val="24"/>
        </w:rPr>
        <w:t>,</w:t>
      </w:r>
      <w:r>
        <w:rPr>
          <w:rFonts w:ascii="Times New Roman" w:hAnsi="Times New Roman" w:cs="Times New Roman"/>
          <w:sz w:val="24"/>
          <w:szCs w:val="24"/>
        </w:rPr>
        <w:t xml:space="preserve"> </w:t>
      </w:r>
      <w:r w:rsidR="00205822" w:rsidRPr="00205822">
        <w:rPr>
          <w:rFonts w:ascii="Times New Roman" w:hAnsi="Times New Roman" w:cs="Times New Roman"/>
          <w:sz w:val="24"/>
          <w:szCs w:val="24"/>
        </w:rPr>
        <w:t>2007</w:t>
      </w:r>
      <w:r>
        <w:rPr>
          <w:rFonts w:ascii="Times New Roman" w:hAnsi="Times New Roman" w:cs="Times New Roman"/>
          <w:sz w:val="24"/>
          <w:szCs w:val="24"/>
        </w:rPr>
        <w:t>.</w:t>
      </w:r>
      <w:r w:rsidR="00205822" w:rsidRPr="00205822">
        <w:rPr>
          <w:rFonts w:ascii="Times New Roman" w:hAnsi="Times New Roman" w:cs="Times New Roman"/>
          <w:sz w:val="24"/>
          <w:szCs w:val="24"/>
        </w:rPr>
        <w:t xml:space="preserve"> Impact of sea level rise on coastal zone of Vietnam. Bull Fac Sci Univ Ryukyus 84:45- 592</w:t>
      </w:r>
    </w:p>
    <w:p w:rsidR="00D9021F" w:rsidRPr="00602101" w:rsidRDefault="006A44FF" w:rsidP="006A44FF">
      <w:pPr>
        <w:rPr>
          <w:rFonts w:ascii="Times New Roman" w:hAnsi="Times New Roman" w:cs="Times New Roman"/>
          <w:sz w:val="24"/>
          <w:szCs w:val="24"/>
        </w:rPr>
      </w:pPr>
      <w:r w:rsidRPr="00602101">
        <w:rPr>
          <w:rFonts w:ascii="Times New Roman" w:hAnsi="Times New Roman" w:cs="Times New Roman"/>
          <w:sz w:val="24"/>
          <w:szCs w:val="24"/>
        </w:rPr>
        <w:t>Taylor M.</w:t>
      </w:r>
      <w:r w:rsidR="00626931">
        <w:rPr>
          <w:rFonts w:ascii="Times New Roman" w:hAnsi="Times New Roman" w:cs="Times New Roman"/>
          <w:sz w:val="24"/>
          <w:szCs w:val="24"/>
        </w:rPr>
        <w:t>,</w:t>
      </w:r>
      <w:r w:rsidRPr="00602101">
        <w:rPr>
          <w:rFonts w:ascii="Times New Roman" w:hAnsi="Times New Roman" w:cs="Times New Roman"/>
          <w:sz w:val="24"/>
          <w:szCs w:val="24"/>
        </w:rPr>
        <w:t xml:space="preserve"> 2019</w:t>
      </w:r>
      <w:r w:rsidR="000E1D13">
        <w:rPr>
          <w:rFonts w:ascii="Times New Roman" w:hAnsi="Times New Roman" w:cs="Times New Roman"/>
          <w:sz w:val="24"/>
          <w:szCs w:val="24"/>
        </w:rPr>
        <w:t>.</w:t>
      </w:r>
      <w:r w:rsidRPr="00602101">
        <w:rPr>
          <w:rFonts w:ascii="Times New Roman" w:hAnsi="Times New Roman" w:cs="Times New Roman"/>
          <w:sz w:val="24"/>
          <w:szCs w:val="24"/>
        </w:rPr>
        <w:t xml:space="preserve"> </w:t>
      </w:r>
      <w:r w:rsidRPr="00602101">
        <w:rPr>
          <w:rFonts w:ascii="Times New Roman" w:hAnsi="Times New Roman" w:cs="Times New Roman"/>
          <w:bCs/>
          <w:sz w:val="24"/>
          <w:szCs w:val="24"/>
        </w:rPr>
        <w:t xml:space="preserve">From Madagascar to Brazil, researchers pick best spots to replant forests. </w:t>
      </w:r>
      <w:r w:rsidRPr="00602101">
        <w:rPr>
          <w:rFonts w:ascii="Times New Roman" w:hAnsi="Times New Roman" w:cs="Times New Roman"/>
          <w:sz w:val="24"/>
          <w:szCs w:val="24"/>
        </w:rPr>
        <w:t xml:space="preserve"> Thomson Reuters Foundation, Wednesday, 3 July 2019 18:00 GMT http://news.trust.org/item/20190703174042-sw5jn/?utm_source=CLUA+Quarterly+Email+Newsletter&amp;utm_campaign=baac8351da-Newsletter_Issue_16_Bonn_COP_11_09_2017_COPY_01&amp;utm_medium=email&amp;utm_term=0_b2faff125f-baac8351da-38865825</w:t>
      </w:r>
    </w:p>
    <w:p w:rsidR="002950F0" w:rsidRPr="002950F0" w:rsidRDefault="002950F0" w:rsidP="002950F0">
      <w:pPr>
        <w:shd w:val="clear" w:color="auto" w:fill="FFFFFF"/>
        <w:spacing w:after="0" w:line="240" w:lineRule="auto"/>
        <w:jc w:val="both"/>
        <w:rPr>
          <w:rFonts w:ascii="Times New Roman" w:hAnsi="Times New Roman" w:cs="Times New Roman"/>
          <w:sz w:val="24"/>
          <w:szCs w:val="24"/>
        </w:rPr>
      </w:pPr>
      <w:r w:rsidRPr="002950F0">
        <w:rPr>
          <w:rFonts w:ascii="Times New Roman" w:hAnsi="Times New Roman" w:cs="Times New Roman"/>
          <w:sz w:val="24"/>
          <w:szCs w:val="24"/>
        </w:rPr>
        <w:t>TEEB.</w:t>
      </w:r>
      <w:r w:rsidR="00626931">
        <w:rPr>
          <w:rFonts w:ascii="Times New Roman" w:hAnsi="Times New Roman" w:cs="Times New Roman"/>
          <w:sz w:val="24"/>
          <w:szCs w:val="24"/>
        </w:rPr>
        <w:t>,</w:t>
      </w:r>
      <w:r w:rsidRPr="002950F0">
        <w:rPr>
          <w:rFonts w:ascii="Times New Roman" w:hAnsi="Times New Roman" w:cs="Times New Roman"/>
          <w:sz w:val="24"/>
          <w:szCs w:val="24"/>
        </w:rPr>
        <w:t> 2010</w:t>
      </w:r>
      <w:r w:rsidR="000E1D13">
        <w:rPr>
          <w:rFonts w:ascii="Times New Roman" w:hAnsi="Times New Roman" w:cs="Times New Roman"/>
          <w:sz w:val="24"/>
          <w:szCs w:val="24"/>
        </w:rPr>
        <w:t>.</w:t>
      </w:r>
      <w:r w:rsidRPr="002950F0">
        <w:rPr>
          <w:rFonts w:ascii="Times New Roman" w:hAnsi="Times New Roman" w:cs="Times New Roman"/>
          <w:sz w:val="24"/>
          <w:szCs w:val="24"/>
        </w:rPr>
        <w:t xml:space="preserve"> </w:t>
      </w:r>
      <w:r w:rsidRPr="002950F0">
        <w:rPr>
          <w:rStyle w:val="html-italic"/>
          <w:rFonts w:ascii="Times New Roman" w:hAnsi="Times New Roman" w:cs="Times New Roman"/>
          <w:iCs/>
          <w:sz w:val="24"/>
          <w:szCs w:val="24"/>
        </w:rPr>
        <w:t>The Economics of Ecosystems and Biodiversity: Mainstreaming the Economics of Nature: A Synthesis of the Approach, Conclusions and Recommendations of TEEB</w:t>
      </w:r>
      <w:r w:rsidRPr="002950F0">
        <w:rPr>
          <w:rFonts w:ascii="Times New Roman" w:hAnsi="Times New Roman" w:cs="Times New Roman"/>
          <w:sz w:val="24"/>
          <w:szCs w:val="24"/>
        </w:rPr>
        <w:t>; The TEEB Synthesis Report: Nagoya, Japan; 20; October; 2010. [</w:t>
      </w:r>
      <w:hyperlink r:id="rId49" w:tgtFrame="_blank" w:history="1">
        <w:r w:rsidRPr="002950F0">
          <w:rPr>
            <w:rStyle w:val="Hyperlink"/>
            <w:rFonts w:ascii="Times New Roman" w:hAnsi="Times New Roman" w:cs="Times New Roman"/>
            <w:color w:val="auto"/>
            <w:sz w:val="24"/>
            <w:szCs w:val="24"/>
            <w:u w:val="none"/>
          </w:rPr>
          <w:t>Google Scholar</w:t>
        </w:r>
      </w:hyperlink>
      <w:r w:rsidRPr="002950F0">
        <w:rPr>
          <w:rFonts w:ascii="Times New Roman" w:hAnsi="Times New Roman" w:cs="Times New Roman"/>
          <w:sz w:val="24"/>
          <w:szCs w:val="24"/>
        </w:rPr>
        <w:t>]</w:t>
      </w:r>
    </w:p>
    <w:p w:rsidR="000E1D13" w:rsidRDefault="000E1D13" w:rsidP="004B3718">
      <w:pPr>
        <w:rPr>
          <w:rFonts w:ascii="Times New Roman" w:hAnsi="Times New Roman" w:cs="Times New Roman"/>
          <w:bCs/>
          <w:color w:val="222222"/>
          <w:sz w:val="24"/>
          <w:szCs w:val="24"/>
          <w:shd w:val="clear" w:color="auto" w:fill="FFFFFF"/>
        </w:rPr>
      </w:pPr>
    </w:p>
    <w:p w:rsidR="00102D1B" w:rsidRDefault="000E1D13" w:rsidP="004B3718">
      <w:pPr>
        <w:rPr>
          <w:rFonts w:ascii="Times New Roman" w:hAnsi="Times New Roman" w:cs="Times New Roman"/>
          <w:bCs/>
          <w:color w:val="222222"/>
          <w:sz w:val="24"/>
          <w:szCs w:val="24"/>
          <w:shd w:val="clear" w:color="auto" w:fill="FFFFFF"/>
        </w:rPr>
      </w:pPr>
      <w:r w:rsidRPr="000E1D13">
        <w:rPr>
          <w:rFonts w:ascii="Times New Roman" w:hAnsi="Times New Roman" w:cs="Times New Roman"/>
          <w:bCs/>
          <w:color w:val="222222"/>
          <w:sz w:val="24"/>
          <w:szCs w:val="24"/>
          <w:shd w:val="clear" w:color="auto" w:fill="FFFFFF"/>
        </w:rPr>
        <w:t>Wheeler T., Von Braun J., 2013. Climate change impacts on global food security. Science 341, 508–513.</w:t>
      </w:r>
    </w:p>
    <w:p w:rsidR="004B3718" w:rsidRDefault="004B3718" w:rsidP="004B3718">
      <w:pPr>
        <w:rPr>
          <w:rFonts w:ascii="Times New Roman" w:hAnsi="Times New Roman" w:cs="Times New Roman"/>
          <w:sz w:val="24"/>
          <w:szCs w:val="24"/>
        </w:rPr>
      </w:pPr>
      <w:r w:rsidRPr="004B3718">
        <w:rPr>
          <w:rFonts w:ascii="Times New Roman" w:hAnsi="Times New Roman" w:cs="Times New Roman"/>
          <w:sz w:val="24"/>
          <w:szCs w:val="24"/>
        </w:rPr>
        <w:t>WHO</w:t>
      </w:r>
      <w:r w:rsidR="00626931">
        <w:rPr>
          <w:rFonts w:ascii="Times New Roman" w:hAnsi="Times New Roman" w:cs="Times New Roman"/>
          <w:sz w:val="24"/>
          <w:szCs w:val="24"/>
        </w:rPr>
        <w:t>,</w:t>
      </w:r>
      <w:r w:rsidRPr="004B3718">
        <w:rPr>
          <w:rFonts w:ascii="Times New Roman" w:hAnsi="Times New Roman" w:cs="Times New Roman"/>
          <w:sz w:val="24"/>
          <w:szCs w:val="24"/>
        </w:rPr>
        <w:t xml:space="preserve"> 2019. </w:t>
      </w:r>
      <w:r w:rsidRPr="004B3718">
        <w:rPr>
          <w:rFonts w:ascii="Times New Roman" w:hAnsi="Times New Roman" w:cs="Times New Roman"/>
          <w:bCs/>
          <w:sz w:val="24"/>
          <w:szCs w:val="24"/>
        </w:rPr>
        <w:t>Climate change and human health</w:t>
      </w:r>
      <w:r w:rsidRPr="004B3718">
        <w:rPr>
          <w:rFonts w:ascii="Times New Roman" w:hAnsi="Times New Roman" w:cs="Times New Roman"/>
          <w:b/>
          <w:bCs/>
          <w:sz w:val="24"/>
          <w:szCs w:val="24"/>
        </w:rPr>
        <w:t xml:space="preserve"> </w:t>
      </w:r>
      <w:r w:rsidRPr="006539A1">
        <w:rPr>
          <w:rFonts w:ascii="Times New Roman" w:hAnsi="Times New Roman" w:cs="Times New Roman"/>
          <w:sz w:val="24"/>
          <w:szCs w:val="24"/>
        </w:rPr>
        <w:t>https://www.who.int/globalchange/ecosystems/en/</w:t>
      </w:r>
      <w:r w:rsidRPr="004B3718">
        <w:rPr>
          <w:rFonts w:ascii="Times New Roman" w:hAnsi="Times New Roman" w:cs="Times New Roman"/>
          <w:sz w:val="24"/>
          <w:szCs w:val="24"/>
        </w:rPr>
        <w:t xml:space="preserve"> accessed on July 8, 2019</w:t>
      </w:r>
    </w:p>
    <w:p w:rsidR="002A6A4C" w:rsidRPr="00205822" w:rsidRDefault="002A6A4C" w:rsidP="002A6A4C">
      <w:pPr>
        <w:shd w:val="clear" w:color="auto" w:fill="FFFFFF"/>
        <w:rPr>
          <w:rFonts w:ascii="Times New Roman" w:hAnsi="Times New Roman" w:cs="Times New Roman"/>
          <w:color w:val="000000"/>
          <w:sz w:val="24"/>
          <w:szCs w:val="24"/>
        </w:rPr>
      </w:pPr>
      <w:r w:rsidRPr="00205822">
        <w:rPr>
          <w:rStyle w:val="mixed-citation"/>
          <w:rFonts w:ascii="Times New Roman" w:hAnsi="Times New Roman" w:cs="Times New Roman"/>
          <w:color w:val="000000"/>
          <w:sz w:val="24"/>
          <w:szCs w:val="24"/>
        </w:rPr>
        <w:t>Wilcove DS, Koh LP.</w:t>
      </w:r>
      <w:r w:rsidR="00626931">
        <w:rPr>
          <w:rStyle w:val="mixed-citation"/>
          <w:rFonts w:ascii="Times New Roman" w:hAnsi="Times New Roman" w:cs="Times New Roman"/>
          <w:color w:val="000000"/>
          <w:sz w:val="24"/>
          <w:szCs w:val="24"/>
        </w:rPr>
        <w:t>,</w:t>
      </w:r>
      <w:r w:rsidRPr="00205822">
        <w:rPr>
          <w:rStyle w:val="mixed-citation"/>
          <w:rFonts w:ascii="Times New Roman" w:hAnsi="Times New Roman" w:cs="Times New Roman"/>
          <w:color w:val="000000"/>
          <w:sz w:val="24"/>
          <w:szCs w:val="24"/>
        </w:rPr>
        <w:t xml:space="preserve"> 2010. </w:t>
      </w:r>
      <w:r w:rsidRPr="00205822">
        <w:rPr>
          <w:rStyle w:val="ref-title"/>
          <w:rFonts w:ascii="Times New Roman" w:hAnsi="Times New Roman" w:cs="Times New Roman"/>
          <w:color w:val="000000"/>
          <w:sz w:val="24"/>
          <w:szCs w:val="24"/>
        </w:rPr>
        <w:t>Addressing the threats to biodiversity from oil-palm agriculture</w:t>
      </w:r>
      <w:r w:rsidRPr="00205822">
        <w:rPr>
          <w:rStyle w:val="mixed-citation"/>
          <w:rFonts w:ascii="Times New Roman" w:hAnsi="Times New Roman" w:cs="Times New Roman"/>
          <w:color w:val="000000"/>
          <w:sz w:val="24"/>
          <w:szCs w:val="24"/>
        </w:rPr>
        <w:t>. </w:t>
      </w:r>
      <w:r w:rsidRPr="00205822">
        <w:rPr>
          <w:rStyle w:val="ref-journal"/>
          <w:rFonts w:ascii="Times New Roman" w:hAnsi="Times New Roman" w:cs="Times New Roman"/>
          <w:color w:val="000000"/>
          <w:sz w:val="24"/>
          <w:szCs w:val="24"/>
        </w:rPr>
        <w:t>Biodivers. Conserv.</w:t>
      </w:r>
      <w:r w:rsidRPr="00205822">
        <w:rPr>
          <w:rStyle w:val="mixed-citation"/>
          <w:rFonts w:ascii="Times New Roman" w:hAnsi="Times New Roman" w:cs="Times New Roman"/>
          <w:color w:val="000000"/>
          <w:sz w:val="24"/>
          <w:szCs w:val="24"/>
        </w:rPr>
        <w:t> </w:t>
      </w:r>
      <w:r w:rsidRPr="00205822">
        <w:rPr>
          <w:rStyle w:val="ref-vol"/>
          <w:rFonts w:ascii="Times New Roman" w:hAnsi="Times New Roman" w:cs="Times New Roman"/>
          <w:color w:val="000000"/>
          <w:sz w:val="24"/>
          <w:szCs w:val="24"/>
        </w:rPr>
        <w:t>19</w:t>
      </w:r>
      <w:r w:rsidRPr="00205822">
        <w:rPr>
          <w:rStyle w:val="mixed-citation"/>
          <w:rFonts w:ascii="Times New Roman" w:hAnsi="Times New Roman" w:cs="Times New Roman"/>
          <w:color w:val="000000"/>
          <w:sz w:val="24"/>
          <w:szCs w:val="24"/>
        </w:rPr>
        <w:t>, 999–1007. (10.1007/s10531-009-9760-x) [</w:t>
      </w:r>
      <w:hyperlink r:id="rId50" w:tgtFrame="pmc_ext" w:history="1">
        <w:r w:rsidRPr="00205822">
          <w:rPr>
            <w:rStyle w:val="Hyperlink"/>
            <w:rFonts w:ascii="Times New Roman" w:hAnsi="Times New Roman" w:cs="Times New Roman"/>
            <w:color w:val="642A8F"/>
            <w:sz w:val="24"/>
            <w:szCs w:val="24"/>
          </w:rPr>
          <w:t>CrossRef</w:t>
        </w:r>
      </w:hyperlink>
      <w:r w:rsidRPr="00205822">
        <w:rPr>
          <w:rStyle w:val="mixed-citation"/>
          <w:rFonts w:ascii="Times New Roman" w:hAnsi="Times New Roman" w:cs="Times New Roman"/>
          <w:color w:val="000000"/>
          <w:sz w:val="24"/>
          <w:szCs w:val="24"/>
        </w:rPr>
        <w:t>] </w:t>
      </w:r>
      <w:r w:rsidRPr="00205822">
        <w:rPr>
          <w:rStyle w:val="nowrap"/>
          <w:rFonts w:ascii="Times New Roman" w:hAnsi="Times New Roman" w:cs="Times New Roman"/>
          <w:color w:val="000000"/>
          <w:sz w:val="24"/>
          <w:szCs w:val="24"/>
        </w:rPr>
        <w:t>[</w:t>
      </w:r>
      <w:hyperlink r:id="rId51" w:tgtFrame="pmc_ext" w:history="1">
        <w:r w:rsidRPr="00205822">
          <w:rPr>
            <w:rStyle w:val="Hyperlink"/>
            <w:rFonts w:ascii="Times New Roman" w:hAnsi="Times New Roman" w:cs="Times New Roman"/>
            <w:color w:val="642A8F"/>
            <w:sz w:val="24"/>
            <w:szCs w:val="24"/>
          </w:rPr>
          <w:t>Google Scholar</w:t>
        </w:r>
      </w:hyperlink>
      <w:r w:rsidRPr="00205822">
        <w:rPr>
          <w:rStyle w:val="nowrap"/>
          <w:rFonts w:ascii="Times New Roman" w:hAnsi="Times New Roman" w:cs="Times New Roman"/>
          <w:color w:val="000000"/>
          <w:sz w:val="24"/>
          <w:szCs w:val="24"/>
        </w:rPr>
        <w:t>]</w:t>
      </w:r>
    </w:p>
    <w:p w:rsidR="002950F0" w:rsidRDefault="002950F0" w:rsidP="002950F0">
      <w:pPr>
        <w:rPr>
          <w:rFonts w:ascii="Times New Roman" w:hAnsi="Times New Roman" w:cs="Times New Roman"/>
          <w:sz w:val="24"/>
          <w:szCs w:val="24"/>
        </w:rPr>
      </w:pPr>
      <w:r w:rsidRPr="00C32ECF">
        <w:rPr>
          <w:rFonts w:ascii="Times New Roman" w:hAnsi="Times New Roman" w:cs="Times New Roman"/>
          <w:sz w:val="24"/>
          <w:szCs w:val="24"/>
        </w:rPr>
        <w:t>Winter T.C., Harvey J.W. , Franke O.L. and Alley W.M.</w:t>
      </w:r>
      <w:r w:rsidR="00626931">
        <w:rPr>
          <w:rFonts w:ascii="Times New Roman" w:hAnsi="Times New Roman" w:cs="Times New Roman"/>
          <w:sz w:val="24"/>
          <w:szCs w:val="24"/>
        </w:rPr>
        <w:t>,</w:t>
      </w:r>
      <w:r w:rsidRPr="00C32ECF">
        <w:rPr>
          <w:rFonts w:ascii="Times New Roman" w:hAnsi="Times New Roman" w:cs="Times New Roman"/>
          <w:sz w:val="24"/>
          <w:szCs w:val="24"/>
        </w:rPr>
        <w:t xml:space="preserve"> 1998.</w:t>
      </w:r>
      <w:r w:rsidRPr="00C32ECF">
        <w:rPr>
          <w:rFonts w:ascii="Times New Roman" w:hAnsi="Times New Roman" w:cs="Times New Roman"/>
          <w:bCs/>
          <w:sz w:val="24"/>
          <w:szCs w:val="24"/>
        </w:rPr>
        <w:t xml:space="preserve"> Ground Water and Surface Water A Single Resource.</w:t>
      </w:r>
      <w:r w:rsidRPr="00C32ECF">
        <w:rPr>
          <w:rFonts w:ascii="Times New Roman" w:hAnsi="Times New Roman" w:cs="Times New Roman"/>
          <w:sz w:val="24"/>
          <w:szCs w:val="24"/>
        </w:rPr>
        <w:t xml:space="preserve"> U.S. Geological Survey Circular 1139 </w:t>
      </w:r>
      <w:hyperlink r:id="rId52" w:history="1">
        <w:r w:rsidRPr="00C32ECF">
          <w:rPr>
            <w:rFonts w:ascii="Times New Roman" w:hAnsi="Times New Roman" w:cs="Times New Roman"/>
            <w:sz w:val="24"/>
            <w:szCs w:val="24"/>
          </w:rPr>
          <w:t>https://pubs.usgs.gov/circ/circ1139/pdf/front.pdf</w:t>
        </w:r>
      </w:hyperlink>
      <w:r w:rsidRPr="00C32ECF">
        <w:rPr>
          <w:rFonts w:ascii="Times New Roman" w:hAnsi="Times New Roman" w:cs="Times New Roman"/>
          <w:sz w:val="24"/>
          <w:szCs w:val="24"/>
        </w:rPr>
        <w:t xml:space="preserve"> accessed on 4 July 2019</w:t>
      </w:r>
    </w:p>
    <w:p w:rsidR="006A44FF" w:rsidRDefault="006A44FF" w:rsidP="004B3718">
      <w:pPr>
        <w:pStyle w:val="NoSpacing"/>
      </w:pPr>
      <w:r w:rsidRPr="004B3718">
        <w:rPr>
          <w:rFonts w:ascii="Times New Roman" w:eastAsia="Times New Roman" w:hAnsi="Times New Roman" w:cs="Times New Roman"/>
          <w:bCs/>
          <w:color w:val="000000"/>
          <w:kern w:val="36"/>
          <w:sz w:val="24"/>
          <w:szCs w:val="24"/>
        </w:rPr>
        <w:t>World Bank</w:t>
      </w:r>
      <w:r w:rsidR="00626931">
        <w:rPr>
          <w:rFonts w:ascii="Times New Roman" w:eastAsia="Times New Roman" w:hAnsi="Times New Roman" w:cs="Times New Roman"/>
          <w:bCs/>
          <w:color w:val="000000"/>
          <w:kern w:val="36"/>
          <w:sz w:val="24"/>
          <w:szCs w:val="24"/>
        </w:rPr>
        <w:t>,</w:t>
      </w:r>
      <w:r w:rsidRPr="004B3718">
        <w:rPr>
          <w:rFonts w:ascii="Times New Roman" w:eastAsia="Times New Roman" w:hAnsi="Times New Roman" w:cs="Times New Roman"/>
          <w:bCs/>
          <w:color w:val="000000"/>
          <w:kern w:val="36"/>
          <w:sz w:val="24"/>
          <w:szCs w:val="24"/>
        </w:rPr>
        <w:t xml:space="preserve"> 2016</w:t>
      </w:r>
      <w:r w:rsidR="00B13B55">
        <w:rPr>
          <w:rFonts w:ascii="Times New Roman" w:eastAsia="Times New Roman" w:hAnsi="Times New Roman" w:cs="Times New Roman"/>
          <w:bCs/>
          <w:color w:val="000000"/>
          <w:kern w:val="36"/>
          <w:sz w:val="24"/>
          <w:szCs w:val="24"/>
        </w:rPr>
        <w:t>.</w:t>
      </w:r>
      <w:r w:rsidRPr="004B3718">
        <w:rPr>
          <w:rFonts w:ascii="Times New Roman" w:eastAsia="Times New Roman" w:hAnsi="Times New Roman" w:cs="Times New Roman"/>
          <w:bCs/>
          <w:color w:val="000000"/>
          <w:kern w:val="36"/>
          <w:sz w:val="24"/>
          <w:szCs w:val="24"/>
        </w:rPr>
        <w:t xml:space="preserve"> Bangladesh: Building Resilience to Climate Change </w:t>
      </w:r>
      <w:r w:rsidR="004B3718" w:rsidRPr="006539A1">
        <w:rPr>
          <w:rFonts w:ascii="Times New Roman" w:hAnsi="Times New Roman" w:cs="Times New Roman"/>
          <w:sz w:val="24"/>
          <w:szCs w:val="24"/>
        </w:rPr>
        <w:t>https://www.worldbank.org/en/results/2016/10/07/bangladesh-building-resilience-to-climate-change</w:t>
      </w:r>
    </w:p>
    <w:p w:rsidR="00B13B55" w:rsidRDefault="00B13B55" w:rsidP="00B13B55">
      <w:pPr>
        <w:jc w:val="both"/>
        <w:rPr>
          <w:rFonts w:ascii="Times New Roman" w:hAnsi="Times New Roman" w:cs="Times New Roman"/>
          <w:bCs/>
          <w:sz w:val="24"/>
          <w:szCs w:val="24"/>
        </w:rPr>
      </w:pPr>
    </w:p>
    <w:p w:rsidR="00B13B55" w:rsidRPr="00B13B55" w:rsidRDefault="00B13B55" w:rsidP="00B13B55">
      <w:pPr>
        <w:jc w:val="both"/>
        <w:rPr>
          <w:rFonts w:ascii="Times New Roman" w:hAnsi="Times New Roman" w:cs="Times New Roman"/>
          <w:bCs/>
          <w:sz w:val="24"/>
          <w:szCs w:val="24"/>
        </w:rPr>
      </w:pPr>
      <w:r w:rsidRPr="00B13B55">
        <w:rPr>
          <w:rFonts w:ascii="Times New Roman" w:hAnsi="Times New Roman" w:cs="Times New Roman"/>
          <w:bCs/>
          <w:sz w:val="24"/>
          <w:szCs w:val="24"/>
        </w:rPr>
        <w:lastRenderedPageBreak/>
        <w:t>WRI</w:t>
      </w:r>
      <w:r w:rsidR="00626931">
        <w:rPr>
          <w:rFonts w:ascii="Times New Roman" w:hAnsi="Times New Roman" w:cs="Times New Roman"/>
          <w:bCs/>
          <w:sz w:val="24"/>
          <w:szCs w:val="24"/>
        </w:rPr>
        <w:t>,</w:t>
      </w:r>
      <w:r w:rsidRPr="00B13B55">
        <w:rPr>
          <w:rFonts w:ascii="Times New Roman" w:hAnsi="Times New Roman" w:cs="Times New Roman"/>
          <w:bCs/>
          <w:sz w:val="24"/>
          <w:szCs w:val="24"/>
        </w:rPr>
        <w:t xml:space="preserve"> 2019</w:t>
      </w:r>
      <w:r>
        <w:rPr>
          <w:rFonts w:ascii="Times New Roman" w:hAnsi="Times New Roman" w:cs="Times New Roman"/>
          <w:bCs/>
          <w:sz w:val="24"/>
          <w:szCs w:val="24"/>
        </w:rPr>
        <w:t>.</w:t>
      </w:r>
      <w:r w:rsidRPr="00B13B55">
        <w:rPr>
          <w:rFonts w:ascii="Times New Roman" w:hAnsi="Times New Roman" w:cs="Times New Roman"/>
          <w:bCs/>
          <w:sz w:val="24"/>
          <w:szCs w:val="24"/>
        </w:rPr>
        <w:t xml:space="preserve"> The World Lost a Belgium-sized Area of Primary Rainforests Last Year</w:t>
      </w:r>
      <w:r>
        <w:rPr>
          <w:rFonts w:ascii="Times New Roman" w:hAnsi="Times New Roman" w:cs="Times New Roman"/>
          <w:bCs/>
          <w:sz w:val="24"/>
          <w:szCs w:val="24"/>
        </w:rPr>
        <w:t>. World Resource Institute, 25 April 2019.</w:t>
      </w:r>
      <w:r w:rsidRPr="00B13B55">
        <w:t xml:space="preserve"> </w:t>
      </w:r>
      <w:r w:rsidRPr="000B16EE">
        <w:rPr>
          <w:rFonts w:ascii="Times New Roman" w:hAnsi="Times New Roman" w:cs="Times New Roman"/>
          <w:bCs/>
          <w:sz w:val="24"/>
          <w:szCs w:val="24"/>
        </w:rPr>
        <w:t>https://www.wri.org/blog/2019/04/world-lost-belgium-sized-area-primary-rainforests-last-year</w:t>
      </w:r>
    </w:p>
    <w:p w:rsidR="002A6A4C" w:rsidRPr="002A6A4C" w:rsidRDefault="002A6A4C" w:rsidP="002A6A4C">
      <w:pPr>
        <w:jc w:val="both"/>
        <w:rPr>
          <w:rFonts w:ascii="Times New Roman" w:hAnsi="Times New Roman" w:cs="Times New Roman"/>
          <w:b/>
          <w:sz w:val="24"/>
          <w:szCs w:val="24"/>
        </w:rPr>
      </w:pPr>
      <w:r w:rsidRPr="002A6A4C">
        <w:rPr>
          <w:rFonts w:ascii="Times New Roman" w:hAnsi="Times New Roman" w:cs="Times New Roman"/>
          <w:sz w:val="24"/>
          <w:szCs w:val="24"/>
        </w:rPr>
        <w:t>WWF,</w:t>
      </w:r>
      <w:r w:rsidR="000E1D13">
        <w:rPr>
          <w:rFonts w:ascii="Times New Roman" w:hAnsi="Times New Roman" w:cs="Times New Roman"/>
          <w:sz w:val="24"/>
          <w:szCs w:val="24"/>
        </w:rPr>
        <w:t xml:space="preserve"> 2013.</w:t>
      </w:r>
      <w:r w:rsidRPr="002A6A4C">
        <w:rPr>
          <w:rFonts w:ascii="Times New Roman" w:hAnsi="Times New Roman" w:cs="Times New Roman"/>
          <w:sz w:val="24"/>
          <w:szCs w:val="24"/>
        </w:rPr>
        <w:t xml:space="preserve"> Coastal development problems: Towns &amp; cities. http://wwf.panda.org/about_our_earth/blue_planet/problems/tourism/megacity/accessed on July16, 2013</w:t>
      </w:r>
    </w:p>
    <w:p w:rsidR="002A6A4C" w:rsidRPr="004B3718" w:rsidRDefault="002A6A4C" w:rsidP="004B3718">
      <w:pPr>
        <w:pStyle w:val="NoSpacing"/>
        <w:rPr>
          <w:rFonts w:ascii="Times New Roman" w:eastAsia="Times New Roman" w:hAnsi="Times New Roman" w:cs="Times New Roman"/>
          <w:bCs/>
          <w:color w:val="000000"/>
          <w:kern w:val="36"/>
          <w:sz w:val="24"/>
          <w:szCs w:val="24"/>
        </w:rPr>
      </w:pPr>
    </w:p>
    <w:p w:rsidR="000541BB" w:rsidRPr="002950F0" w:rsidRDefault="000541BB" w:rsidP="000541BB">
      <w:pPr>
        <w:shd w:val="clear" w:color="auto" w:fill="FFFFFF"/>
        <w:spacing w:after="0" w:line="240" w:lineRule="auto"/>
        <w:rPr>
          <w:rFonts w:ascii="Times New Roman" w:hAnsi="Times New Roman" w:cs="Times New Roman"/>
          <w:bCs/>
          <w:sz w:val="24"/>
          <w:szCs w:val="24"/>
        </w:rPr>
      </w:pPr>
      <w:r w:rsidRPr="002950F0">
        <w:rPr>
          <w:rFonts w:ascii="Times New Roman" w:hAnsi="Times New Roman" w:cs="Times New Roman"/>
          <w:bCs/>
          <w:sz w:val="24"/>
          <w:szCs w:val="24"/>
        </w:rPr>
        <w:t>WWF and IUCN</w:t>
      </w:r>
      <w:r w:rsidR="00626931">
        <w:rPr>
          <w:rFonts w:ascii="Times New Roman" w:hAnsi="Times New Roman" w:cs="Times New Roman"/>
          <w:bCs/>
          <w:sz w:val="24"/>
          <w:szCs w:val="24"/>
        </w:rPr>
        <w:t>,</w:t>
      </w:r>
      <w:r w:rsidRPr="002950F0">
        <w:rPr>
          <w:rFonts w:ascii="Times New Roman" w:hAnsi="Times New Roman" w:cs="Times New Roman"/>
          <w:bCs/>
          <w:sz w:val="24"/>
          <w:szCs w:val="24"/>
        </w:rPr>
        <w:t xml:space="preserve"> 2008. "Adaptation to Climate Change in Mediterranean Forest Conservation and Management", co-organized by WWF and IUCN in Athens, Greece, between April 14-17/04/2008</w:t>
      </w:r>
      <w:r w:rsidRPr="002950F0">
        <w:rPr>
          <w:rFonts w:ascii="Times New Roman" w:hAnsi="Times New Roman" w:cs="Times New Roman"/>
          <w:sz w:val="24"/>
          <w:szCs w:val="24"/>
        </w:rPr>
        <w:t xml:space="preserve"> </w:t>
      </w:r>
      <w:r w:rsidRPr="006539A1">
        <w:rPr>
          <w:rFonts w:ascii="Times New Roman" w:hAnsi="Times New Roman" w:cs="Times New Roman"/>
          <w:sz w:val="24"/>
          <w:szCs w:val="24"/>
        </w:rPr>
        <w:t>https://www.iucn.org/content/mediterranean-forests-under-threat-due-climate-change</w:t>
      </w:r>
    </w:p>
    <w:p w:rsidR="000541BB" w:rsidRDefault="000541BB" w:rsidP="000541BB">
      <w:pPr>
        <w:shd w:val="clear" w:color="auto" w:fill="FFFFFF"/>
        <w:spacing w:after="0" w:line="240" w:lineRule="auto"/>
      </w:pPr>
    </w:p>
    <w:p w:rsidR="000541BB" w:rsidRPr="00C32ECF" w:rsidRDefault="000541BB" w:rsidP="00CA28A2">
      <w:pPr>
        <w:rPr>
          <w:rFonts w:ascii="Times New Roman" w:hAnsi="Times New Roman" w:cs="Times New Roman"/>
          <w:bCs/>
          <w:sz w:val="24"/>
          <w:szCs w:val="24"/>
        </w:rPr>
      </w:pPr>
    </w:p>
    <w:p w:rsidR="008D723B" w:rsidRDefault="008D723B" w:rsidP="008D723B">
      <w:pPr>
        <w:pStyle w:val="ListParagraph"/>
        <w:rPr>
          <w:rFonts w:ascii="Times New Roman" w:hAnsi="Times New Roman" w:cs="Times New Roman"/>
          <w:sz w:val="24"/>
          <w:szCs w:val="24"/>
        </w:rPr>
      </w:pPr>
    </w:p>
    <w:p w:rsidR="00FD7DA5" w:rsidRPr="00030E68" w:rsidRDefault="00FD7DA5" w:rsidP="006A44FF">
      <w:pPr>
        <w:rPr>
          <w:rFonts w:ascii="Times New Roman" w:hAnsi="Times New Roman" w:cs="Times New Roman"/>
          <w:sz w:val="24"/>
          <w:szCs w:val="24"/>
        </w:rPr>
      </w:pPr>
    </w:p>
    <w:sectPr w:rsidR="00FD7DA5" w:rsidRPr="00030E68" w:rsidSect="00937D8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3A3D" w:rsidRDefault="007D3A3D" w:rsidP="003E7E10">
      <w:pPr>
        <w:spacing w:after="0" w:line="240" w:lineRule="auto"/>
      </w:pPr>
      <w:r>
        <w:separator/>
      </w:r>
    </w:p>
  </w:endnote>
  <w:endnote w:type="continuationSeparator" w:id="1">
    <w:p w:rsidR="007D3A3D" w:rsidRDefault="007D3A3D" w:rsidP="003E7E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dvGulliv-R">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3A3D" w:rsidRDefault="007D3A3D" w:rsidP="003E7E10">
      <w:pPr>
        <w:spacing w:after="0" w:line="240" w:lineRule="auto"/>
      </w:pPr>
      <w:r>
        <w:separator/>
      </w:r>
    </w:p>
  </w:footnote>
  <w:footnote w:type="continuationSeparator" w:id="1">
    <w:p w:rsidR="007D3A3D" w:rsidRDefault="007D3A3D" w:rsidP="003E7E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02547"/>
    <w:multiLevelType w:val="hybridMultilevel"/>
    <w:tmpl w:val="9D987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24775E"/>
    <w:multiLevelType w:val="multilevel"/>
    <w:tmpl w:val="52D4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5B5036"/>
    <w:multiLevelType w:val="hybridMultilevel"/>
    <w:tmpl w:val="C362F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6D14B2"/>
    <w:multiLevelType w:val="multilevel"/>
    <w:tmpl w:val="26E81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661531"/>
    <w:multiLevelType w:val="hybridMultilevel"/>
    <w:tmpl w:val="0E066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2A5CBA"/>
    <w:multiLevelType w:val="hybridMultilevel"/>
    <w:tmpl w:val="B15EE99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7A414F"/>
    <w:multiLevelType w:val="hybridMultilevel"/>
    <w:tmpl w:val="767E3892"/>
    <w:lvl w:ilvl="0" w:tplc="068C8998">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E77A06"/>
    <w:multiLevelType w:val="multilevel"/>
    <w:tmpl w:val="F73098D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3BBA12F7"/>
    <w:multiLevelType w:val="multilevel"/>
    <w:tmpl w:val="663A5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52D0710"/>
    <w:multiLevelType w:val="hybridMultilevel"/>
    <w:tmpl w:val="4A0E9376"/>
    <w:lvl w:ilvl="0" w:tplc="9C54CE1A">
      <w:start w:val="6"/>
      <w:numFmt w:val="decimal"/>
      <w:lvlText w:val="%1"/>
      <w:lvlJc w:val="left"/>
      <w:pPr>
        <w:ind w:left="720" w:hanging="360"/>
      </w:pPr>
      <w:rPr>
        <w:rFonts w:ascii="Calibri" w:hAnsi="Calibri" w:hint="default"/>
        <w:b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FB58E4"/>
    <w:multiLevelType w:val="hybridMultilevel"/>
    <w:tmpl w:val="C3B213C8"/>
    <w:lvl w:ilvl="0" w:tplc="ACB4183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A158AB"/>
    <w:multiLevelType w:val="hybridMultilevel"/>
    <w:tmpl w:val="16609FD4"/>
    <w:lvl w:ilvl="0" w:tplc="068C8998">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2C439BB"/>
    <w:multiLevelType w:val="multilevel"/>
    <w:tmpl w:val="E0C6B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D30C00"/>
    <w:multiLevelType w:val="hybridMultilevel"/>
    <w:tmpl w:val="17FEB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D87DF9"/>
    <w:multiLevelType w:val="hybridMultilevel"/>
    <w:tmpl w:val="08D8C870"/>
    <w:lvl w:ilvl="0" w:tplc="068C8998">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6"/>
  </w:num>
  <w:num w:numId="4">
    <w:abstractNumId w:val="14"/>
  </w:num>
  <w:num w:numId="5">
    <w:abstractNumId w:val="10"/>
  </w:num>
  <w:num w:numId="6">
    <w:abstractNumId w:val="7"/>
  </w:num>
  <w:num w:numId="7">
    <w:abstractNumId w:val="0"/>
  </w:num>
  <w:num w:numId="8">
    <w:abstractNumId w:val="2"/>
  </w:num>
  <w:num w:numId="9">
    <w:abstractNumId w:val="13"/>
  </w:num>
  <w:num w:numId="10">
    <w:abstractNumId w:val="5"/>
  </w:num>
  <w:num w:numId="11">
    <w:abstractNumId w:val="1"/>
  </w:num>
  <w:num w:numId="12">
    <w:abstractNumId w:val="8"/>
  </w:num>
  <w:num w:numId="13">
    <w:abstractNumId w:val="3"/>
  </w:num>
  <w:num w:numId="14">
    <w:abstractNumId w:val="9"/>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0"/>
    <w:footnote w:id="1"/>
  </w:footnotePr>
  <w:endnotePr>
    <w:endnote w:id="0"/>
    <w:endnote w:id="1"/>
  </w:endnotePr>
  <w:compat>
    <w:useFELayout/>
  </w:compat>
  <w:rsids>
    <w:rsidRoot w:val="008D3707"/>
    <w:rsid w:val="000124E9"/>
    <w:rsid w:val="000211CA"/>
    <w:rsid w:val="00030E68"/>
    <w:rsid w:val="00031A6B"/>
    <w:rsid w:val="00033D7F"/>
    <w:rsid w:val="00044278"/>
    <w:rsid w:val="0005222A"/>
    <w:rsid w:val="000541BB"/>
    <w:rsid w:val="00065AE2"/>
    <w:rsid w:val="00070F26"/>
    <w:rsid w:val="000970C0"/>
    <w:rsid w:val="00097DED"/>
    <w:rsid w:val="000A0B13"/>
    <w:rsid w:val="000B16EE"/>
    <w:rsid w:val="000B236D"/>
    <w:rsid w:val="000B3B48"/>
    <w:rsid w:val="000D3703"/>
    <w:rsid w:val="000E1D13"/>
    <w:rsid w:val="000E6C0F"/>
    <w:rsid w:val="000E6EEE"/>
    <w:rsid w:val="000F1C20"/>
    <w:rsid w:val="000F5183"/>
    <w:rsid w:val="00102D1B"/>
    <w:rsid w:val="001450D9"/>
    <w:rsid w:val="001455E7"/>
    <w:rsid w:val="0015089C"/>
    <w:rsid w:val="00151FC5"/>
    <w:rsid w:val="00151FD7"/>
    <w:rsid w:val="001635D5"/>
    <w:rsid w:val="001640AD"/>
    <w:rsid w:val="00191E2A"/>
    <w:rsid w:val="001A58D4"/>
    <w:rsid w:val="001B418C"/>
    <w:rsid w:val="001B74BD"/>
    <w:rsid w:val="001C4465"/>
    <w:rsid w:val="001C5C64"/>
    <w:rsid w:val="001E7AA3"/>
    <w:rsid w:val="00200AB3"/>
    <w:rsid w:val="0020214F"/>
    <w:rsid w:val="00205822"/>
    <w:rsid w:val="00216069"/>
    <w:rsid w:val="00223BE2"/>
    <w:rsid w:val="00226D03"/>
    <w:rsid w:val="002449A9"/>
    <w:rsid w:val="00245C6A"/>
    <w:rsid w:val="0025272F"/>
    <w:rsid w:val="0025635D"/>
    <w:rsid w:val="00256F95"/>
    <w:rsid w:val="00261D12"/>
    <w:rsid w:val="00266017"/>
    <w:rsid w:val="00277E6A"/>
    <w:rsid w:val="002817A6"/>
    <w:rsid w:val="0028391C"/>
    <w:rsid w:val="002950F0"/>
    <w:rsid w:val="00297B7A"/>
    <w:rsid w:val="002A195B"/>
    <w:rsid w:val="002A6A4C"/>
    <w:rsid w:val="002B531F"/>
    <w:rsid w:val="002B5EFE"/>
    <w:rsid w:val="002C082B"/>
    <w:rsid w:val="002C729D"/>
    <w:rsid w:val="002D476C"/>
    <w:rsid w:val="002E0F93"/>
    <w:rsid w:val="002E3F70"/>
    <w:rsid w:val="002E59A2"/>
    <w:rsid w:val="002F3631"/>
    <w:rsid w:val="002F5A08"/>
    <w:rsid w:val="0030135C"/>
    <w:rsid w:val="00341D9E"/>
    <w:rsid w:val="003601E2"/>
    <w:rsid w:val="00360434"/>
    <w:rsid w:val="00367602"/>
    <w:rsid w:val="00380BC4"/>
    <w:rsid w:val="00382D3D"/>
    <w:rsid w:val="0038352B"/>
    <w:rsid w:val="0039602F"/>
    <w:rsid w:val="00396FB6"/>
    <w:rsid w:val="003B4915"/>
    <w:rsid w:val="003B783C"/>
    <w:rsid w:val="003C0AF3"/>
    <w:rsid w:val="003C19A6"/>
    <w:rsid w:val="003C5D07"/>
    <w:rsid w:val="003C795A"/>
    <w:rsid w:val="003D052C"/>
    <w:rsid w:val="003D7B26"/>
    <w:rsid w:val="003E7D68"/>
    <w:rsid w:val="003E7E10"/>
    <w:rsid w:val="0040275F"/>
    <w:rsid w:val="004147B6"/>
    <w:rsid w:val="00417218"/>
    <w:rsid w:val="00426F29"/>
    <w:rsid w:val="00443637"/>
    <w:rsid w:val="00454F0C"/>
    <w:rsid w:val="0045562C"/>
    <w:rsid w:val="00456466"/>
    <w:rsid w:val="00471767"/>
    <w:rsid w:val="004779B0"/>
    <w:rsid w:val="00481C40"/>
    <w:rsid w:val="004A2525"/>
    <w:rsid w:val="004A386D"/>
    <w:rsid w:val="004A5857"/>
    <w:rsid w:val="004B3718"/>
    <w:rsid w:val="004B38A7"/>
    <w:rsid w:val="004B583B"/>
    <w:rsid w:val="004B6548"/>
    <w:rsid w:val="004C70C8"/>
    <w:rsid w:val="004D0CFC"/>
    <w:rsid w:val="004E50D1"/>
    <w:rsid w:val="004F1A77"/>
    <w:rsid w:val="00500E63"/>
    <w:rsid w:val="0050270D"/>
    <w:rsid w:val="0050781F"/>
    <w:rsid w:val="00515DCB"/>
    <w:rsid w:val="0052087C"/>
    <w:rsid w:val="00521DAA"/>
    <w:rsid w:val="00545955"/>
    <w:rsid w:val="00552153"/>
    <w:rsid w:val="005525DF"/>
    <w:rsid w:val="00552E91"/>
    <w:rsid w:val="005574D7"/>
    <w:rsid w:val="0057542B"/>
    <w:rsid w:val="00580DD5"/>
    <w:rsid w:val="00581DD9"/>
    <w:rsid w:val="00586BD7"/>
    <w:rsid w:val="005A0423"/>
    <w:rsid w:val="005A11A9"/>
    <w:rsid w:val="005A748B"/>
    <w:rsid w:val="005B4B39"/>
    <w:rsid w:val="005C55ED"/>
    <w:rsid w:val="00602101"/>
    <w:rsid w:val="006030B3"/>
    <w:rsid w:val="006179AF"/>
    <w:rsid w:val="006240F3"/>
    <w:rsid w:val="006263BC"/>
    <w:rsid w:val="00626931"/>
    <w:rsid w:val="0063041D"/>
    <w:rsid w:val="00640FCE"/>
    <w:rsid w:val="00653703"/>
    <w:rsid w:val="006539A1"/>
    <w:rsid w:val="006600E0"/>
    <w:rsid w:val="00662725"/>
    <w:rsid w:val="006672F1"/>
    <w:rsid w:val="00674630"/>
    <w:rsid w:val="00675C5C"/>
    <w:rsid w:val="00675D70"/>
    <w:rsid w:val="00675D8B"/>
    <w:rsid w:val="006835EF"/>
    <w:rsid w:val="006856C8"/>
    <w:rsid w:val="006A44FF"/>
    <w:rsid w:val="006A5B81"/>
    <w:rsid w:val="006A7362"/>
    <w:rsid w:val="006B0EAB"/>
    <w:rsid w:val="006B3FEE"/>
    <w:rsid w:val="006D0C9A"/>
    <w:rsid w:val="006D4C97"/>
    <w:rsid w:val="006D7C56"/>
    <w:rsid w:val="006F0150"/>
    <w:rsid w:val="006F6479"/>
    <w:rsid w:val="007232BD"/>
    <w:rsid w:val="00733D1C"/>
    <w:rsid w:val="007463E5"/>
    <w:rsid w:val="007516B2"/>
    <w:rsid w:val="00771F63"/>
    <w:rsid w:val="00777B25"/>
    <w:rsid w:val="007839D9"/>
    <w:rsid w:val="00796249"/>
    <w:rsid w:val="007A6399"/>
    <w:rsid w:val="007B11D8"/>
    <w:rsid w:val="007B55FF"/>
    <w:rsid w:val="007D3A3D"/>
    <w:rsid w:val="007D6836"/>
    <w:rsid w:val="007E7D5D"/>
    <w:rsid w:val="007F5896"/>
    <w:rsid w:val="008001BA"/>
    <w:rsid w:val="00811A22"/>
    <w:rsid w:val="0081291C"/>
    <w:rsid w:val="0082447B"/>
    <w:rsid w:val="00830775"/>
    <w:rsid w:val="008338C8"/>
    <w:rsid w:val="00846A60"/>
    <w:rsid w:val="00846CC8"/>
    <w:rsid w:val="0085348A"/>
    <w:rsid w:val="008567AF"/>
    <w:rsid w:val="0086196A"/>
    <w:rsid w:val="00874F41"/>
    <w:rsid w:val="008756D9"/>
    <w:rsid w:val="0088798A"/>
    <w:rsid w:val="0089138F"/>
    <w:rsid w:val="00894A13"/>
    <w:rsid w:val="008A0A02"/>
    <w:rsid w:val="008A2C94"/>
    <w:rsid w:val="008B691E"/>
    <w:rsid w:val="008B738A"/>
    <w:rsid w:val="008B75CE"/>
    <w:rsid w:val="008B7872"/>
    <w:rsid w:val="008C06C2"/>
    <w:rsid w:val="008C47F5"/>
    <w:rsid w:val="008C6C58"/>
    <w:rsid w:val="008D3707"/>
    <w:rsid w:val="008D38DE"/>
    <w:rsid w:val="008D4479"/>
    <w:rsid w:val="008D4FD8"/>
    <w:rsid w:val="008D5936"/>
    <w:rsid w:val="008D723B"/>
    <w:rsid w:val="008E3C51"/>
    <w:rsid w:val="008F3F9E"/>
    <w:rsid w:val="008F4156"/>
    <w:rsid w:val="009032D4"/>
    <w:rsid w:val="0090659C"/>
    <w:rsid w:val="00912BC0"/>
    <w:rsid w:val="009131E7"/>
    <w:rsid w:val="00916A85"/>
    <w:rsid w:val="00916D64"/>
    <w:rsid w:val="00921E2A"/>
    <w:rsid w:val="009227E7"/>
    <w:rsid w:val="00927CEC"/>
    <w:rsid w:val="00931FE4"/>
    <w:rsid w:val="00933EC6"/>
    <w:rsid w:val="00937D8A"/>
    <w:rsid w:val="00941365"/>
    <w:rsid w:val="009457D8"/>
    <w:rsid w:val="009613A3"/>
    <w:rsid w:val="00962459"/>
    <w:rsid w:val="00970E5F"/>
    <w:rsid w:val="00990CCD"/>
    <w:rsid w:val="00996E6F"/>
    <w:rsid w:val="009B6B85"/>
    <w:rsid w:val="009D0084"/>
    <w:rsid w:val="009D5BFF"/>
    <w:rsid w:val="00A03F46"/>
    <w:rsid w:val="00A07BEF"/>
    <w:rsid w:val="00A31CFD"/>
    <w:rsid w:val="00A31F52"/>
    <w:rsid w:val="00A41073"/>
    <w:rsid w:val="00A425B1"/>
    <w:rsid w:val="00A42797"/>
    <w:rsid w:val="00A63712"/>
    <w:rsid w:val="00A739C4"/>
    <w:rsid w:val="00A80210"/>
    <w:rsid w:val="00A80C34"/>
    <w:rsid w:val="00A9028D"/>
    <w:rsid w:val="00A90C21"/>
    <w:rsid w:val="00A92881"/>
    <w:rsid w:val="00A97949"/>
    <w:rsid w:val="00AB1EFB"/>
    <w:rsid w:val="00AB2F50"/>
    <w:rsid w:val="00AD1E71"/>
    <w:rsid w:val="00AF10F7"/>
    <w:rsid w:val="00AF2A7F"/>
    <w:rsid w:val="00AF7E28"/>
    <w:rsid w:val="00B13B55"/>
    <w:rsid w:val="00B151F8"/>
    <w:rsid w:val="00B15A27"/>
    <w:rsid w:val="00B2249C"/>
    <w:rsid w:val="00B2644A"/>
    <w:rsid w:val="00B3043F"/>
    <w:rsid w:val="00B35120"/>
    <w:rsid w:val="00B35B01"/>
    <w:rsid w:val="00B35D75"/>
    <w:rsid w:val="00B3795B"/>
    <w:rsid w:val="00B428DC"/>
    <w:rsid w:val="00B478DC"/>
    <w:rsid w:val="00B500B7"/>
    <w:rsid w:val="00B63775"/>
    <w:rsid w:val="00B63B25"/>
    <w:rsid w:val="00B72BC9"/>
    <w:rsid w:val="00B7580B"/>
    <w:rsid w:val="00B80B89"/>
    <w:rsid w:val="00B82AFC"/>
    <w:rsid w:val="00B837CB"/>
    <w:rsid w:val="00B93BA4"/>
    <w:rsid w:val="00BA08CE"/>
    <w:rsid w:val="00BA41A6"/>
    <w:rsid w:val="00BA452C"/>
    <w:rsid w:val="00BA691C"/>
    <w:rsid w:val="00BB4BA3"/>
    <w:rsid w:val="00BC2AE9"/>
    <w:rsid w:val="00BC615E"/>
    <w:rsid w:val="00BD0533"/>
    <w:rsid w:val="00BD4FC0"/>
    <w:rsid w:val="00BE0144"/>
    <w:rsid w:val="00C15775"/>
    <w:rsid w:val="00C16F7D"/>
    <w:rsid w:val="00C24181"/>
    <w:rsid w:val="00C2491A"/>
    <w:rsid w:val="00C24AA3"/>
    <w:rsid w:val="00C32ECF"/>
    <w:rsid w:val="00C4342E"/>
    <w:rsid w:val="00C52BAE"/>
    <w:rsid w:val="00C569F8"/>
    <w:rsid w:val="00C62C53"/>
    <w:rsid w:val="00C72D27"/>
    <w:rsid w:val="00C7768E"/>
    <w:rsid w:val="00C87DAB"/>
    <w:rsid w:val="00C93892"/>
    <w:rsid w:val="00CA28A2"/>
    <w:rsid w:val="00CA5A4C"/>
    <w:rsid w:val="00CB0573"/>
    <w:rsid w:val="00CC256B"/>
    <w:rsid w:val="00CD009F"/>
    <w:rsid w:val="00CD3E31"/>
    <w:rsid w:val="00CD3E47"/>
    <w:rsid w:val="00CD75DB"/>
    <w:rsid w:val="00CE3A31"/>
    <w:rsid w:val="00CE5CC2"/>
    <w:rsid w:val="00CF2EE2"/>
    <w:rsid w:val="00D052EF"/>
    <w:rsid w:val="00D105EE"/>
    <w:rsid w:val="00D14E28"/>
    <w:rsid w:val="00D409A8"/>
    <w:rsid w:val="00D42B1C"/>
    <w:rsid w:val="00D5370C"/>
    <w:rsid w:val="00D70394"/>
    <w:rsid w:val="00D8708F"/>
    <w:rsid w:val="00D871F8"/>
    <w:rsid w:val="00D9021F"/>
    <w:rsid w:val="00D97CEC"/>
    <w:rsid w:val="00DA6621"/>
    <w:rsid w:val="00DB46A1"/>
    <w:rsid w:val="00DB6195"/>
    <w:rsid w:val="00DB76D2"/>
    <w:rsid w:val="00DC1E35"/>
    <w:rsid w:val="00E02167"/>
    <w:rsid w:val="00E03A4A"/>
    <w:rsid w:val="00E2021B"/>
    <w:rsid w:val="00E203BD"/>
    <w:rsid w:val="00E41DFC"/>
    <w:rsid w:val="00E538A8"/>
    <w:rsid w:val="00E60455"/>
    <w:rsid w:val="00E6062F"/>
    <w:rsid w:val="00E63F07"/>
    <w:rsid w:val="00E65416"/>
    <w:rsid w:val="00E7618D"/>
    <w:rsid w:val="00EB59E8"/>
    <w:rsid w:val="00ED17D0"/>
    <w:rsid w:val="00EE1D14"/>
    <w:rsid w:val="00EE2620"/>
    <w:rsid w:val="00EE508F"/>
    <w:rsid w:val="00EE58D9"/>
    <w:rsid w:val="00EE63BE"/>
    <w:rsid w:val="00EE6852"/>
    <w:rsid w:val="00EF62D2"/>
    <w:rsid w:val="00F0367E"/>
    <w:rsid w:val="00F13351"/>
    <w:rsid w:val="00F27B83"/>
    <w:rsid w:val="00F30E83"/>
    <w:rsid w:val="00F32B46"/>
    <w:rsid w:val="00F547DA"/>
    <w:rsid w:val="00F57DE8"/>
    <w:rsid w:val="00F65BA4"/>
    <w:rsid w:val="00F81FC7"/>
    <w:rsid w:val="00FA6BAC"/>
    <w:rsid w:val="00FB5045"/>
    <w:rsid w:val="00FB5F61"/>
    <w:rsid w:val="00FB60A0"/>
    <w:rsid w:val="00FC507A"/>
    <w:rsid w:val="00FD7DA5"/>
    <w:rsid w:val="00FE169C"/>
    <w:rsid w:val="00FE4E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D8A"/>
  </w:style>
  <w:style w:type="paragraph" w:styleId="Heading1">
    <w:name w:val="heading 1"/>
    <w:basedOn w:val="Normal"/>
    <w:link w:val="Heading1Char"/>
    <w:uiPriority w:val="9"/>
    <w:qFormat/>
    <w:rsid w:val="003C0AF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779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4779B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779B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D370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D3707"/>
    <w:rPr>
      <w:color w:val="0000FF"/>
      <w:u w:val="single"/>
    </w:rPr>
  </w:style>
  <w:style w:type="character" w:customStyle="1" w:styleId="inlineblock">
    <w:name w:val="inlineblock"/>
    <w:basedOn w:val="DefaultParagraphFont"/>
    <w:rsid w:val="008D3707"/>
  </w:style>
  <w:style w:type="paragraph" w:styleId="ListParagraph">
    <w:name w:val="List Paragraph"/>
    <w:basedOn w:val="Normal"/>
    <w:uiPriority w:val="34"/>
    <w:qFormat/>
    <w:rsid w:val="008D3707"/>
    <w:pPr>
      <w:ind w:left="720"/>
      <w:contextualSpacing/>
    </w:pPr>
  </w:style>
  <w:style w:type="character" w:customStyle="1" w:styleId="prooftitle">
    <w:name w:val="proof_title"/>
    <w:basedOn w:val="DefaultParagraphFont"/>
    <w:rsid w:val="00846CC8"/>
  </w:style>
  <w:style w:type="paragraph" w:styleId="NoSpacing">
    <w:name w:val="No Spacing"/>
    <w:uiPriority w:val="1"/>
    <w:qFormat/>
    <w:rsid w:val="00846CC8"/>
    <w:pPr>
      <w:spacing w:after="0" w:line="240" w:lineRule="auto"/>
    </w:pPr>
  </w:style>
  <w:style w:type="character" w:customStyle="1" w:styleId="Heading1Char">
    <w:name w:val="Heading 1 Char"/>
    <w:basedOn w:val="DefaultParagraphFont"/>
    <w:link w:val="Heading1"/>
    <w:uiPriority w:val="9"/>
    <w:rsid w:val="003C0AF3"/>
    <w:rPr>
      <w:rFonts w:ascii="Times New Roman" w:eastAsia="Times New Roman" w:hAnsi="Times New Roman" w:cs="Times New Roman"/>
      <w:b/>
      <w:bCs/>
      <w:kern w:val="36"/>
      <w:sz w:val="48"/>
      <w:szCs w:val="48"/>
    </w:rPr>
  </w:style>
  <w:style w:type="character" w:customStyle="1" w:styleId="highwire-citation-authors">
    <w:name w:val="highwire-citation-authors"/>
    <w:basedOn w:val="DefaultParagraphFont"/>
    <w:rsid w:val="003C0AF3"/>
  </w:style>
  <w:style w:type="character" w:customStyle="1" w:styleId="highwire-citation-author">
    <w:name w:val="highwire-citation-author"/>
    <w:basedOn w:val="DefaultParagraphFont"/>
    <w:rsid w:val="003C0AF3"/>
  </w:style>
  <w:style w:type="character" w:customStyle="1" w:styleId="highwire-cite-metadata-journal">
    <w:name w:val="highwire-cite-metadata-journal"/>
    <w:basedOn w:val="DefaultParagraphFont"/>
    <w:rsid w:val="003C0AF3"/>
  </w:style>
  <w:style w:type="character" w:customStyle="1" w:styleId="highwire-cite-metadata-date">
    <w:name w:val="highwire-cite-metadata-date"/>
    <w:basedOn w:val="DefaultParagraphFont"/>
    <w:rsid w:val="003C0AF3"/>
  </w:style>
  <w:style w:type="character" w:customStyle="1" w:styleId="highwire-cite-metadata-volume">
    <w:name w:val="highwire-cite-metadata-volume"/>
    <w:basedOn w:val="DefaultParagraphFont"/>
    <w:rsid w:val="003C0AF3"/>
  </w:style>
  <w:style w:type="character" w:customStyle="1" w:styleId="highwire-cite-metadata-issue">
    <w:name w:val="highwire-cite-metadata-issue"/>
    <w:basedOn w:val="DefaultParagraphFont"/>
    <w:rsid w:val="003C0AF3"/>
  </w:style>
  <w:style w:type="character" w:customStyle="1" w:styleId="highwire-cite-metadata-pages">
    <w:name w:val="highwire-cite-metadata-pages"/>
    <w:basedOn w:val="DefaultParagraphFont"/>
    <w:rsid w:val="003C0AF3"/>
  </w:style>
  <w:style w:type="character" w:customStyle="1" w:styleId="highwire-cite-metadata-papdate">
    <w:name w:val="highwire-cite-metadata-papdate"/>
    <w:basedOn w:val="DefaultParagraphFont"/>
    <w:rsid w:val="003C0AF3"/>
  </w:style>
  <w:style w:type="character" w:customStyle="1" w:styleId="highwire-cite-metadata-doi">
    <w:name w:val="highwire-cite-metadata-doi"/>
    <w:basedOn w:val="DefaultParagraphFont"/>
    <w:rsid w:val="003C0AF3"/>
  </w:style>
  <w:style w:type="table" w:styleId="TableGrid">
    <w:name w:val="Table Grid"/>
    <w:basedOn w:val="TableNormal"/>
    <w:uiPriority w:val="59"/>
    <w:rsid w:val="00B264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4779B0"/>
    <w:rPr>
      <w:rFonts w:asciiTheme="majorHAnsi" w:eastAsiaTheme="majorEastAsia" w:hAnsiTheme="majorHAnsi" w:cstheme="majorBidi"/>
      <w:b/>
      <w:bCs/>
      <w:i/>
      <w:iCs/>
      <w:color w:val="4F81BD" w:themeColor="accent1"/>
    </w:rPr>
  </w:style>
  <w:style w:type="character" w:customStyle="1" w:styleId="right">
    <w:name w:val="right"/>
    <w:basedOn w:val="DefaultParagraphFont"/>
    <w:rsid w:val="004779B0"/>
  </w:style>
  <w:style w:type="character" w:customStyle="1" w:styleId="bctt-ctt-text">
    <w:name w:val="bctt-ctt-text"/>
    <w:basedOn w:val="DefaultParagraphFont"/>
    <w:rsid w:val="004779B0"/>
  </w:style>
  <w:style w:type="character" w:customStyle="1" w:styleId="Heading5Char">
    <w:name w:val="Heading 5 Char"/>
    <w:basedOn w:val="DefaultParagraphFont"/>
    <w:link w:val="Heading5"/>
    <w:uiPriority w:val="9"/>
    <w:semiHidden/>
    <w:rsid w:val="004779B0"/>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4779B0"/>
    <w:rPr>
      <w:rFonts w:asciiTheme="majorHAnsi" w:eastAsiaTheme="majorEastAsia" w:hAnsiTheme="majorHAnsi" w:cstheme="majorBidi"/>
      <w:b/>
      <w:bCs/>
      <w:color w:val="4F81BD" w:themeColor="accent1"/>
      <w:sz w:val="26"/>
      <w:szCs w:val="26"/>
    </w:rPr>
  </w:style>
  <w:style w:type="paragraph" w:customStyle="1" w:styleId="p">
    <w:name w:val="p"/>
    <w:basedOn w:val="Normal"/>
    <w:rsid w:val="00874F4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74F41"/>
    <w:rPr>
      <w:i/>
      <w:iCs/>
    </w:rPr>
  </w:style>
  <w:style w:type="character" w:customStyle="1" w:styleId="cit">
    <w:name w:val="cit"/>
    <w:basedOn w:val="DefaultParagraphFont"/>
    <w:rsid w:val="00874F41"/>
  </w:style>
  <w:style w:type="character" w:customStyle="1" w:styleId="doi">
    <w:name w:val="doi"/>
    <w:basedOn w:val="DefaultParagraphFont"/>
    <w:rsid w:val="00874F41"/>
  </w:style>
  <w:style w:type="paragraph" w:styleId="HTMLPreformatted">
    <w:name w:val="HTML Preformatted"/>
    <w:basedOn w:val="Normal"/>
    <w:link w:val="HTMLPreformattedChar"/>
    <w:uiPriority w:val="99"/>
    <w:semiHidden/>
    <w:unhideWhenUsed/>
    <w:rsid w:val="00151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51FC5"/>
    <w:rPr>
      <w:rFonts w:ascii="Courier New" w:eastAsia="Times New Roman" w:hAnsi="Courier New" w:cs="Courier New"/>
      <w:sz w:val="20"/>
      <w:szCs w:val="20"/>
    </w:rPr>
  </w:style>
  <w:style w:type="character" w:styleId="Strong">
    <w:name w:val="Strong"/>
    <w:basedOn w:val="DefaultParagraphFont"/>
    <w:uiPriority w:val="22"/>
    <w:qFormat/>
    <w:rsid w:val="006672F1"/>
    <w:rPr>
      <w:b/>
      <w:bCs/>
    </w:rPr>
  </w:style>
  <w:style w:type="character" w:styleId="FollowedHyperlink">
    <w:name w:val="FollowedHyperlink"/>
    <w:basedOn w:val="DefaultParagraphFont"/>
    <w:uiPriority w:val="99"/>
    <w:semiHidden/>
    <w:unhideWhenUsed/>
    <w:rsid w:val="00941365"/>
    <w:rPr>
      <w:color w:val="800080" w:themeColor="followedHyperlink"/>
      <w:u w:val="single"/>
    </w:rPr>
  </w:style>
  <w:style w:type="paragraph" w:styleId="BalloonText">
    <w:name w:val="Balloon Text"/>
    <w:basedOn w:val="Normal"/>
    <w:link w:val="BalloonTextChar"/>
    <w:uiPriority w:val="99"/>
    <w:semiHidden/>
    <w:unhideWhenUsed/>
    <w:rsid w:val="008B75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5CE"/>
    <w:rPr>
      <w:rFonts w:ascii="Tahoma" w:hAnsi="Tahoma" w:cs="Tahoma"/>
      <w:sz w:val="16"/>
      <w:szCs w:val="16"/>
    </w:rPr>
  </w:style>
  <w:style w:type="character" w:customStyle="1" w:styleId="mixed-citation">
    <w:name w:val="mixed-citation"/>
    <w:basedOn w:val="DefaultParagraphFont"/>
    <w:rsid w:val="000211CA"/>
  </w:style>
  <w:style w:type="character" w:customStyle="1" w:styleId="ref-title">
    <w:name w:val="ref-title"/>
    <w:basedOn w:val="DefaultParagraphFont"/>
    <w:rsid w:val="000211CA"/>
  </w:style>
  <w:style w:type="character" w:customStyle="1" w:styleId="ref-journal">
    <w:name w:val="ref-journal"/>
    <w:basedOn w:val="DefaultParagraphFont"/>
    <w:rsid w:val="000211CA"/>
  </w:style>
  <w:style w:type="character" w:customStyle="1" w:styleId="ref-vol">
    <w:name w:val="ref-vol"/>
    <w:basedOn w:val="DefaultParagraphFont"/>
    <w:rsid w:val="000211CA"/>
  </w:style>
  <w:style w:type="character" w:customStyle="1" w:styleId="nowrap">
    <w:name w:val="nowrap"/>
    <w:basedOn w:val="DefaultParagraphFont"/>
    <w:rsid w:val="000211CA"/>
  </w:style>
  <w:style w:type="paragraph" w:styleId="Header">
    <w:name w:val="header"/>
    <w:basedOn w:val="Normal"/>
    <w:link w:val="HeaderChar"/>
    <w:uiPriority w:val="99"/>
    <w:semiHidden/>
    <w:unhideWhenUsed/>
    <w:rsid w:val="003E7E1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E7E10"/>
  </w:style>
  <w:style w:type="paragraph" w:styleId="Footer">
    <w:name w:val="footer"/>
    <w:basedOn w:val="Normal"/>
    <w:link w:val="FooterChar"/>
    <w:uiPriority w:val="99"/>
    <w:semiHidden/>
    <w:unhideWhenUsed/>
    <w:rsid w:val="003E7E1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E7E10"/>
  </w:style>
  <w:style w:type="character" w:customStyle="1" w:styleId="html-italic">
    <w:name w:val="html-italic"/>
    <w:basedOn w:val="DefaultParagraphFont"/>
    <w:rsid w:val="00DB46A1"/>
  </w:style>
</w:styles>
</file>

<file path=word/webSettings.xml><?xml version="1.0" encoding="utf-8"?>
<w:webSettings xmlns:r="http://schemas.openxmlformats.org/officeDocument/2006/relationships" xmlns:w="http://schemas.openxmlformats.org/wordprocessingml/2006/main">
  <w:divs>
    <w:div w:id="10230640">
      <w:bodyDiv w:val="1"/>
      <w:marLeft w:val="0"/>
      <w:marRight w:val="0"/>
      <w:marTop w:val="0"/>
      <w:marBottom w:val="0"/>
      <w:divBdr>
        <w:top w:val="none" w:sz="0" w:space="0" w:color="auto"/>
        <w:left w:val="none" w:sz="0" w:space="0" w:color="auto"/>
        <w:bottom w:val="none" w:sz="0" w:space="0" w:color="auto"/>
        <w:right w:val="none" w:sz="0" w:space="0" w:color="auto"/>
      </w:divBdr>
      <w:divsChild>
        <w:div w:id="1249581391">
          <w:marLeft w:val="0"/>
          <w:marRight w:val="0"/>
          <w:marTop w:val="0"/>
          <w:marBottom w:val="0"/>
          <w:divBdr>
            <w:top w:val="none" w:sz="0" w:space="0" w:color="auto"/>
            <w:left w:val="none" w:sz="0" w:space="0" w:color="auto"/>
            <w:bottom w:val="none" w:sz="0" w:space="0" w:color="auto"/>
            <w:right w:val="none" w:sz="0" w:space="0" w:color="auto"/>
          </w:divBdr>
          <w:divsChild>
            <w:div w:id="1787892119">
              <w:marLeft w:val="0"/>
              <w:marRight w:val="0"/>
              <w:marTop w:val="0"/>
              <w:marBottom w:val="0"/>
              <w:divBdr>
                <w:top w:val="none" w:sz="0" w:space="0" w:color="auto"/>
                <w:left w:val="none" w:sz="0" w:space="0" w:color="auto"/>
                <w:bottom w:val="none" w:sz="0" w:space="0" w:color="auto"/>
                <w:right w:val="none" w:sz="0" w:space="0" w:color="auto"/>
              </w:divBdr>
              <w:divsChild>
                <w:div w:id="2026441598">
                  <w:marLeft w:val="0"/>
                  <w:marRight w:val="0"/>
                  <w:marTop w:val="0"/>
                  <w:marBottom w:val="0"/>
                  <w:divBdr>
                    <w:top w:val="none" w:sz="0" w:space="0" w:color="auto"/>
                    <w:left w:val="none" w:sz="0" w:space="0" w:color="auto"/>
                    <w:bottom w:val="none" w:sz="0" w:space="0" w:color="auto"/>
                    <w:right w:val="none" w:sz="0" w:space="0" w:color="auto"/>
                  </w:divBdr>
                  <w:divsChild>
                    <w:div w:id="476264045">
                      <w:marLeft w:val="0"/>
                      <w:marRight w:val="0"/>
                      <w:marTop w:val="0"/>
                      <w:marBottom w:val="0"/>
                      <w:divBdr>
                        <w:top w:val="none" w:sz="0" w:space="0" w:color="auto"/>
                        <w:left w:val="none" w:sz="0" w:space="0" w:color="auto"/>
                        <w:bottom w:val="none" w:sz="0" w:space="0" w:color="auto"/>
                        <w:right w:val="none" w:sz="0" w:space="0" w:color="auto"/>
                      </w:divBdr>
                      <w:divsChild>
                        <w:div w:id="1510413828">
                          <w:marLeft w:val="0"/>
                          <w:marRight w:val="0"/>
                          <w:marTop w:val="0"/>
                          <w:marBottom w:val="0"/>
                          <w:divBdr>
                            <w:top w:val="none" w:sz="0" w:space="0" w:color="auto"/>
                            <w:left w:val="none" w:sz="0" w:space="0" w:color="auto"/>
                            <w:bottom w:val="none" w:sz="0" w:space="0" w:color="auto"/>
                            <w:right w:val="none" w:sz="0" w:space="0" w:color="auto"/>
                          </w:divBdr>
                          <w:divsChild>
                            <w:div w:id="1477062421">
                              <w:marLeft w:val="0"/>
                              <w:marRight w:val="0"/>
                              <w:marTop w:val="0"/>
                              <w:marBottom w:val="0"/>
                              <w:divBdr>
                                <w:top w:val="none" w:sz="0" w:space="0" w:color="auto"/>
                                <w:left w:val="none" w:sz="0" w:space="0" w:color="auto"/>
                                <w:bottom w:val="none" w:sz="0" w:space="0" w:color="auto"/>
                                <w:right w:val="none" w:sz="0" w:space="0" w:color="auto"/>
                              </w:divBdr>
                            </w:div>
                            <w:div w:id="68581133">
                              <w:marLeft w:val="0"/>
                              <w:marRight w:val="0"/>
                              <w:marTop w:val="0"/>
                              <w:marBottom w:val="0"/>
                              <w:divBdr>
                                <w:top w:val="none" w:sz="0" w:space="0" w:color="auto"/>
                                <w:left w:val="none" w:sz="0" w:space="0" w:color="auto"/>
                                <w:bottom w:val="none" w:sz="0" w:space="0" w:color="auto"/>
                                <w:right w:val="none" w:sz="0" w:space="0" w:color="auto"/>
                              </w:divBdr>
                              <w:divsChild>
                                <w:div w:id="1289242926">
                                  <w:marLeft w:val="0"/>
                                  <w:marRight w:val="0"/>
                                  <w:marTop w:val="0"/>
                                  <w:marBottom w:val="0"/>
                                  <w:divBdr>
                                    <w:top w:val="none" w:sz="0" w:space="0" w:color="auto"/>
                                    <w:left w:val="none" w:sz="0" w:space="0" w:color="auto"/>
                                    <w:bottom w:val="none" w:sz="0" w:space="0" w:color="auto"/>
                                    <w:right w:val="none" w:sz="0" w:space="0" w:color="auto"/>
                                  </w:divBdr>
                                  <w:divsChild>
                                    <w:div w:id="1412702886">
                                      <w:marLeft w:val="0"/>
                                      <w:marRight w:val="0"/>
                                      <w:marTop w:val="0"/>
                                      <w:marBottom w:val="16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920328">
      <w:bodyDiv w:val="1"/>
      <w:marLeft w:val="0"/>
      <w:marRight w:val="0"/>
      <w:marTop w:val="0"/>
      <w:marBottom w:val="0"/>
      <w:divBdr>
        <w:top w:val="none" w:sz="0" w:space="0" w:color="auto"/>
        <w:left w:val="none" w:sz="0" w:space="0" w:color="auto"/>
        <w:bottom w:val="none" w:sz="0" w:space="0" w:color="auto"/>
        <w:right w:val="none" w:sz="0" w:space="0" w:color="auto"/>
      </w:divBdr>
      <w:divsChild>
        <w:div w:id="481118489">
          <w:marLeft w:val="0"/>
          <w:marRight w:val="0"/>
          <w:marTop w:val="0"/>
          <w:marBottom w:val="0"/>
          <w:divBdr>
            <w:top w:val="none" w:sz="0" w:space="0" w:color="auto"/>
            <w:left w:val="none" w:sz="0" w:space="0" w:color="auto"/>
            <w:bottom w:val="none" w:sz="0" w:space="0" w:color="auto"/>
            <w:right w:val="none" w:sz="0" w:space="0" w:color="auto"/>
          </w:divBdr>
          <w:divsChild>
            <w:div w:id="491023917">
              <w:marLeft w:val="0"/>
              <w:marRight w:val="0"/>
              <w:marTop w:val="0"/>
              <w:marBottom w:val="0"/>
              <w:divBdr>
                <w:top w:val="none" w:sz="0" w:space="0" w:color="auto"/>
                <w:left w:val="none" w:sz="0" w:space="0" w:color="auto"/>
                <w:bottom w:val="none" w:sz="0" w:space="0" w:color="auto"/>
                <w:right w:val="none" w:sz="0" w:space="0" w:color="auto"/>
              </w:divBdr>
            </w:div>
            <w:div w:id="1399590702">
              <w:marLeft w:val="0"/>
              <w:marRight w:val="0"/>
              <w:marTop w:val="0"/>
              <w:marBottom w:val="0"/>
              <w:divBdr>
                <w:top w:val="none" w:sz="0" w:space="0" w:color="auto"/>
                <w:left w:val="none" w:sz="0" w:space="0" w:color="auto"/>
                <w:bottom w:val="none" w:sz="0" w:space="0" w:color="auto"/>
                <w:right w:val="none" w:sz="0" w:space="0" w:color="auto"/>
              </w:divBdr>
            </w:div>
            <w:div w:id="1759911497">
              <w:marLeft w:val="0"/>
              <w:marRight w:val="0"/>
              <w:marTop w:val="0"/>
              <w:marBottom w:val="0"/>
              <w:divBdr>
                <w:top w:val="none" w:sz="0" w:space="0" w:color="auto"/>
                <w:left w:val="none" w:sz="0" w:space="0" w:color="auto"/>
                <w:bottom w:val="none" w:sz="0" w:space="0" w:color="auto"/>
                <w:right w:val="none" w:sz="0" w:space="0" w:color="auto"/>
              </w:divBdr>
            </w:div>
            <w:div w:id="1446923181">
              <w:marLeft w:val="0"/>
              <w:marRight w:val="0"/>
              <w:marTop w:val="0"/>
              <w:marBottom w:val="0"/>
              <w:divBdr>
                <w:top w:val="none" w:sz="0" w:space="0" w:color="auto"/>
                <w:left w:val="none" w:sz="0" w:space="0" w:color="auto"/>
                <w:bottom w:val="none" w:sz="0" w:space="0" w:color="auto"/>
                <w:right w:val="none" w:sz="0" w:space="0" w:color="auto"/>
              </w:divBdr>
              <w:divsChild>
                <w:div w:id="1902130152">
                  <w:marLeft w:val="0"/>
                  <w:marRight w:val="0"/>
                  <w:marTop w:val="0"/>
                  <w:marBottom w:val="0"/>
                  <w:divBdr>
                    <w:top w:val="none" w:sz="0" w:space="0" w:color="auto"/>
                    <w:left w:val="none" w:sz="0" w:space="0" w:color="auto"/>
                    <w:bottom w:val="none" w:sz="0" w:space="0" w:color="auto"/>
                    <w:right w:val="none" w:sz="0" w:space="0" w:color="auto"/>
                  </w:divBdr>
                  <w:divsChild>
                    <w:div w:id="1638410232">
                      <w:marLeft w:val="0"/>
                      <w:marRight w:val="0"/>
                      <w:marTop w:val="0"/>
                      <w:marBottom w:val="0"/>
                      <w:divBdr>
                        <w:top w:val="none" w:sz="0" w:space="0" w:color="auto"/>
                        <w:left w:val="none" w:sz="0" w:space="0" w:color="auto"/>
                        <w:bottom w:val="none" w:sz="0" w:space="0" w:color="auto"/>
                        <w:right w:val="none" w:sz="0" w:space="0" w:color="auto"/>
                      </w:divBdr>
                      <w:divsChild>
                        <w:div w:id="195751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467585">
              <w:marLeft w:val="0"/>
              <w:marRight w:val="0"/>
              <w:marTop w:val="0"/>
              <w:marBottom w:val="0"/>
              <w:divBdr>
                <w:top w:val="none" w:sz="0" w:space="0" w:color="auto"/>
                <w:left w:val="none" w:sz="0" w:space="0" w:color="auto"/>
                <w:bottom w:val="none" w:sz="0" w:space="0" w:color="auto"/>
                <w:right w:val="none" w:sz="0" w:space="0" w:color="auto"/>
              </w:divBdr>
            </w:div>
            <w:div w:id="16009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6994">
      <w:bodyDiv w:val="1"/>
      <w:marLeft w:val="0"/>
      <w:marRight w:val="0"/>
      <w:marTop w:val="0"/>
      <w:marBottom w:val="0"/>
      <w:divBdr>
        <w:top w:val="none" w:sz="0" w:space="0" w:color="auto"/>
        <w:left w:val="none" w:sz="0" w:space="0" w:color="auto"/>
        <w:bottom w:val="none" w:sz="0" w:space="0" w:color="auto"/>
        <w:right w:val="none" w:sz="0" w:space="0" w:color="auto"/>
      </w:divBdr>
    </w:div>
    <w:div w:id="57944143">
      <w:bodyDiv w:val="1"/>
      <w:marLeft w:val="0"/>
      <w:marRight w:val="0"/>
      <w:marTop w:val="0"/>
      <w:marBottom w:val="0"/>
      <w:divBdr>
        <w:top w:val="none" w:sz="0" w:space="0" w:color="auto"/>
        <w:left w:val="none" w:sz="0" w:space="0" w:color="auto"/>
        <w:bottom w:val="none" w:sz="0" w:space="0" w:color="auto"/>
        <w:right w:val="none" w:sz="0" w:space="0" w:color="auto"/>
      </w:divBdr>
    </w:div>
    <w:div w:id="84882805">
      <w:bodyDiv w:val="1"/>
      <w:marLeft w:val="0"/>
      <w:marRight w:val="0"/>
      <w:marTop w:val="0"/>
      <w:marBottom w:val="0"/>
      <w:divBdr>
        <w:top w:val="none" w:sz="0" w:space="0" w:color="auto"/>
        <w:left w:val="none" w:sz="0" w:space="0" w:color="auto"/>
        <w:bottom w:val="none" w:sz="0" w:space="0" w:color="auto"/>
        <w:right w:val="none" w:sz="0" w:space="0" w:color="auto"/>
      </w:divBdr>
    </w:div>
    <w:div w:id="128060238">
      <w:bodyDiv w:val="1"/>
      <w:marLeft w:val="0"/>
      <w:marRight w:val="0"/>
      <w:marTop w:val="0"/>
      <w:marBottom w:val="0"/>
      <w:divBdr>
        <w:top w:val="none" w:sz="0" w:space="0" w:color="auto"/>
        <w:left w:val="none" w:sz="0" w:space="0" w:color="auto"/>
        <w:bottom w:val="none" w:sz="0" w:space="0" w:color="auto"/>
        <w:right w:val="none" w:sz="0" w:space="0" w:color="auto"/>
      </w:divBdr>
    </w:div>
    <w:div w:id="168444598">
      <w:bodyDiv w:val="1"/>
      <w:marLeft w:val="0"/>
      <w:marRight w:val="0"/>
      <w:marTop w:val="0"/>
      <w:marBottom w:val="0"/>
      <w:divBdr>
        <w:top w:val="none" w:sz="0" w:space="0" w:color="auto"/>
        <w:left w:val="none" w:sz="0" w:space="0" w:color="auto"/>
        <w:bottom w:val="none" w:sz="0" w:space="0" w:color="auto"/>
        <w:right w:val="none" w:sz="0" w:space="0" w:color="auto"/>
      </w:divBdr>
    </w:div>
    <w:div w:id="236407296">
      <w:bodyDiv w:val="1"/>
      <w:marLeft w:val="0"/>
      <w:marRight w:val="0"/>
      <w:marTop w:val="0"/>
      <w:marBottom w:val="0"/>
      <w:divBdr>
        <w:top w:val="none" w:sz="0" w:space="0" w:color="auto"/>
        <w:left w:val="none" w:sz="0" w:space="0" w:color="auto"/>
        <w:bottom w:val="none" w:sz="0" w:space="0" w:color="auto"/>
        <w:right w:val="none" w:sz="0" w:space="0" w:color="auto"/>
      </w:divBdr>
    </w:div>
    <w:div w:id="249043962">
      <w:bodyDiv w:val="1"/>
      <w:marLeft w:val="0"/>
      <w:marRight w:val="0"/>
      <w:marTop w:val="0"/>
      <w:marBottom w:val="0"/>
      <w:divBdr>
        <w:top w:val="none" w:sz="0" w:space="0" w:color="auto"/>
        <w:left w:val="none" w:sz="0" w:space="0" w:color="auto"/>
        <w:bottom w:val="none" w:sz="0" w:space="0" w:color="auto"/>
        <w:right w:val="none" w:sz="0" w:space="0" w:color="auto"/>
      </w:divBdr>
    </w:div>
    <w:div w:id="250939716">
      <w:bodyDiv w:val="1"/>
      <w:marLeft w:val="0"/>
      <w:marRight w:val="0"/>
      <w:marTop w:val="0"/>
      <w:marBottom w:val="0"/>
      <w:divBdr>
        <w:top w:val="none" w:sz="0" w:space="0" w:color="auto"/>
        <w:left w:val="none" w:sz="0" w:space="0" w:color="auto"/>
        <w:bottom w:val="none" w:sz="0" w:space="0" w:color="auto"/>
        <w:right w:val="none" w:sz="0" w:space="0" w:color="auto"/>
      </w:divBdr>
      <w:divsChild>
        <w:div w:id="1857423248">
          <w:marLeft w:val="0"/>
          <w:marRight w:val="0"/>
          <w:marTop w:val="0"/>
          <w:marBottom w:val="0"/>
          <w:divBdr>
            <w:top w:val="none" w:sz="0" w:space="0" w:color="auto"/>
            <w:left w:val="none" w:sz="0" w:space="0" w:color="auto"/>
            <w:bottom w:val="none" w:sz="0" w:space="0" w:color="auto"/>
            <w:right w:val="none" w:sz="0" w:space="0" w:color="auto"/>
          </w:divBdr>
        </w:div>
        <w:div w:id="913776352">
          <w:marLeft w:val="0"/>
          <w:marRight w:val="0"/>
          <w:marTop w:val="0"/>
          <w:marBottom w:val="0"/>
          <w:divBdr>
            <w:top w:val="none" w:sz="0" w:space="0" w:color="auto"/>
            <w:left w:val="none" w:sz="0" w:space="0" w:color="auto"/>
            <w:bottom w:val="none" w:sz="0" w:space="0" w:color="auto"/>
            <w:right w:val="none" w:sz="0" w:space="0" w:color="auto"/>
          </w:divBdr>
        </w:div>
      </w:divsChild>
    </w:div>
    <w:div w:id="274941660">
      <w:bodyDiv w:val="1"/>
      <w:marLeft w:val="0"/>
      <w:marRight w:val="0"/>
      <w:marTop w:val="0"/>
      <w:marBottom w:val="0"/>
      <w:divBdr>
        <w:top w:val="none" w:sz="0" w:space="0" w:color="auto"/>
        <w:left w:val="none" w:sz="0" w:space="0" w:color="auto"/>
        <w:bottom w:val="none" w:sz="0" w:space="0" w:color="auto"/>
        <w:right w:val="none" w:sz="0" w:space="0" w:color="auto"/>
      </w:divBdr>
    </w:div>
    <w:div w:id="289165964">
      <w:bodyDiv w:val="1"/>
      <w:marLeft w:val="0"/>
      <w:marRight w:val="0"/>
      <w:marTop w:val="0"/>
      <w:marBottom w:val="0"/>
      <w:divBdr>
        <w:top w:val="none" w:sz="0" w:space="0" w:color="auto"/>
        <w:left w:val="none" w:sz="0" w:space="0" w:color="auto"/>
        <w:bottom w:val="none" w:sz="0" w:space="0" w:color="auto"/>
        <w:right w:val="none" w:sz="0" w:space="0" w:color="auto"/>
      </w:divBdr>
      <w:divsChild>
        <w:div w:id="505219141">
          <w:marLeft w:val="0"/>
          <w:marRight w:val="0"/>
          <w:marTop w:val="0"/>
          <w:marBottom w:val="0"/>
          <w:divBdr>
            <w:top w:val="none" w:sz="0" w:space="0" w:color="auto"/>
            <w:left w:val="none" w:sz="0" w:space="0" w:color="auto"/>
            <w:bottom w:val="none" w:sz="0" w:space="0" w:color="auto"/>
            <w:right w:val="none" w:sz="0" w:space="0" w:color="auto"/>
          </w:divBdr>
        </w:div>
        <w:div w:id="1072511146">
          <w:marLeft w:val="0"/>
          <w:marRight w:val="0"/>
          <w:marTop w:val="0"/>
          <w:marBottom w:val="0"/>
          <w:divBdr>
            <w:top w:val="none" w:sz="0" w:space="0" w:color="auto"/>
            <w:left w:val="none" w:sz="0" w:space="0" w:color="auto"/>
            <w:bottom w:val="none" w:sz="0" w:space="0" w:color="auto"/>
            <w:right w:val="none" w:sz="0" w:space="0" w:color="auto"/>
          </w:divBdr>
        </w:div>
        <w:div w:id="1557620990">
          <w:marLeft w:val="0"/>
          <w:marRight w:val="0"/>
          <w:marTop w:val="0"/>
          <w:marBottom w:val="0"/>
          <w:divBdr>
            <w:top w:val="none" w:sz="0" w:space="0" w:color="auto"/>
            <w:left w:val="none" w:sz="0" w:space="0" w:color="auto"/>
            <w:bottom w:val="none" w:sz="0" w:space="0" w:color="auto"/>
            <w:right w:val="none" w:sz="0" w:space="0" w:color="auto"/>
          </w:divBdr>
        </w:div>
        <w:div w:id="1918325166">
          <w:marLeft w:val="0"/>
          <w:marRight w:val="0"/>
          <w:marTop w:val="0"/>
          <w:marBottom w:val="0"/>
          <w:divBdr>
            <w:top w:val="none" w:sz="0" w:space="0" w:color="auto"/>
            <w:left w:val="none" w:sz="0" w:space="0" w:color="auto"/>
            <w:bottom w:val="none" w:sz="0" w:space="0" w:color="auto"/>
            <w:right w:val="none" w:sz="0" w:space="0" w:color="auto"/>
          </w:divBdr>
        </w:div>
        <w:div w:id="247082826">
          <w:marLeft w:val="0"/>
          <w:marRight w:val="0"/>
          <w:marTop w:val="0"/>
          <w:marBottom w:val="0"/>
          <w:divBdr>
            <w:top w:val="none" w:sz="0" w:space="0" w:color="auto"/>
            <w:left w:val="none" w:sz="0" w:space="0" w:color="auto"/>
            <w:bottom w:val="none" w:sz="0" w:space="0" w:color="auto"/>
            <w:right w:val="none" w:sz="0" w:space="0" w:color="auto"/>
          </w:divBdr>
        </w:div>
        <w:div w:id="964771906">
          <w:marLeft w:val="0"/>
          <w:marRight w:val="0"/>
          <w:marTop w:val="0"/>
          <w:marBottom w:val="0"/>
          <w:divBdr>
            <w:top w:val="none" w:sz="0" w:space="0" w:color="auto"/>
            <w:left w:val="none" w:sz="0" w:space="0" w:color="auto"/>
            <w:bottom w:val="none" w:sz="0" w:space="0" w:color="auto"/>
            <w:right w:val="none" w:sz="0" w:space="0" w:color="auto"/>
          </w:divBdr>
        </w:div>
        <w:div w:id="1150639491">
          <w:marLeft w:val="0"/>
          <w:marRight w:val="0"/>
          <w:marTop w:val="0"/>
          <w:marBottom w:val="0"/>
          <w:divBdr>
            <w:top w:val="none" w:sz="0" w:space="0" w:color="auto"/>
            <w:left w:val="none" w:sz="0" w:space="0" w:color="auto"/>
            <w:bottom w:val="none" w:sz="0" w:space="0" w:color="auto"/>
            <w:right w:val="none" w:sz="0" w:space="0" w:color="auto"/>
          </w:divBdr>
        </w:div>
        <w:div w:id="12998411">
          <w:marLeft w:val="0"/>
          <w:marRight w:val="0"/>
          <w:marTop w:val="0"/>
          <w:marBottom w:val="0"/>
          <w:divBdr>
            <w:top w:val="none" w:sz="0" w:space="0" w:color="auto"/>
            <w:left w:val="none" w:sz="0" w:space="0" w:color="auto"/>
            <w:bottom w:val="none" w:sz="0" w:space="0" w:color="auto"/>
            <w:right w:val="none" w:sz="0" w:space="0" w:color="auto"/>
          </w:divBdr>
        </w:div>
        <w:div w:id="1853372279">
          <w:marLeft w:val="0"/>
          <w:marRight w:val="0"/>
          <w:marTop w:val="0"/>
          <w:marBottom w:val="0"/>
          <w:divBdr>
            <w:top w:val="none" w:sz="0" w:space="0" w:color="auto"/>
            <w:left w:val="none" w:sz="0" w:space="0" w:color="auto"/>
            <w:bottom w:val="none" w:sz="0" w:space="0" w:color="auto"/>
            <w:right w:val="none" w:sz="0" w:space="0" w:color="auto"/>
          </w:divBdr>
        </w:div>
        <w:div w:id="1598558257">
          <w:marLeft w:val="0"/>
          <w:marRight w:val="0"/>
          <w:marTop w:val="0"/>
          <w:marBottom w:val="0"/>
          <w:divBdr>
            <w:top w:val="none" w:sz="0" w:space="0" w:color="auto"/>
            <w:left w:val="none" w:sz="0" w:space="0" w:color="auto"/>
            <w:bottom w:val="none" w:sz="0" w:space="0" w:color="auto"/>
            <w:right w:val="none" w:sz="0" w:space="0" w:color="auto"/>
          </w:divBdr>
        </w:div>
        <w:div w:id="1006711827">
          <w:marLeft w:val="0"/>
          <w:marRight w:val="0"/>
          <w:marTop w:val="0"/>
          <w:marBottom w:val="0"/>
          <w:divBdr>
            <w:top w:val="none" w:sz="0" w:space="0" w:color="auto"/>
            <w:left w:val="none" w:sz="0" w:space="0" w:color="auto"/>
            <w:bottom w:val="none" w:sz="0" w:space="0" w:color="auto"/>
            <w:right w:val="none" w:sz="0" w:space="0" w:color="auto"/>
          </w:divBdr>
        </w:div>
        <w:div w:id="1503398346">
          <w:marLeft w:val="0"/>
          <w:marRight w:val="0"/>
          <w:marTop w:val="0"/>
          <w:marBottom w:val="0"/>
          <w:divBdr>
            <w:top w:val="none" w:sz="0" w:space="0" w:color="auto"/>
            <w:left w:val="none" w:sz="0" w:space="0" w:color="auto"/>
            <w:bottom w:val="none" w:sz="0" w:space="0" w:color="auto"/>
            <w:right w:val="none" w:sz="0" w:space="0" w:color="auto"/>
          </w:divBdr>
        </w:div>
      </w:divsChild>
    </w:div>
    <w:div w:id="316149950">
      <w:bodyDiv w:val="1"/>
      <w:marLeft w:val="0"/>
      <w:marRight w:val="0"/>
      <w:marTop w:val="0"/>
      <w:marBottom w:val="0"/>
      <w:divBdr>
        <w:top w:val="none" w:sz="0" w:space="0" w:color="auto"/>
        <w:left w:val="none" w:sz="0" w:space="0" w:color="auto"/>
        <w:bottom w:val="none" w:sz="0" w:space="0" w:color="auto"/>
        <w:right w:val="none" w:sz="0" w:space="0" w:color="auto"/>
      </w:divBdr>
      <w:divsChild>
        <w:div w:id="1528715285">
          <w:marLeft w:val="0"/>
          <w:marRight w:val="0"/>
          <w:marTop w:val="0"/>
          <w:marBottom w:val="0"/>
          <w:divBdr>
            <w:top w:val="none" w:sz="0" w:space="0" w:color="auto"/>
            <w:left w:val="none" w:sz="0" w:space="0" w:color="auto"/>
            <w:bottom w:val="none" w:sz="0" w:space="0" w:color="auto"/>
            <w:right w:val="none" w:sz="0" w:space="0" w:color="auto"/>
          </w:divBdr>
        </w:div>
        <w:div w:id="790586352">
          <w:marLeft w:val="0"/>
          <w:marRight w:val="0"/>
          <w:marTop w:val="0"/>
          <w:marBottom w:val="0"/>
          <w:divBdr>
            <w:top w:val="none" w:sz="0" w:space="0" w:color="auto"/>
            <w:left w:val="none" w:sz="0" w:space="0" w:color="auto"/>
            <w:bottom w:val="none" w:sz="0" w:space="0" w:color="auto"/>
            <w:right w:val="none" w:sz="0" w:space="0" w:color="auto"/>
          </w:divBdr>
        </w:div>
      </w:divsChild>
    </w:div>
    <w:div w:id="349796423">
      <w:bodyDiv w:val="1"/>
      <w:marLeft w:val="0"/>
      <w:marRight w:val="0"/>
      <w:marTop w:val="0"/>
      <w:marBottom w:val="0"/>
      <w:divBdr>
        <w:top w:val="none" w:sz="0" w:space="0" w:color="auto"/>
        <w:left w:val="none" w:sz="0" w:space="0" w:color="auto"/>
        <w:bottom w:val="none" w:sz="0" w:space="0" w:color="auto"/>
        <w:right w:val="none" w:sz="0" w:space="0" w:color="auto"/>
      </w:divBdr>
      <w:divsChild>
        <w:div w:id="1121877363">
          <w:marLeft w:val="0"/>
          <w:marRight w:val="0"/>
          <w:marTop w:val="0"/>
          <w:marBottom w:val="0"/>
          <w:divBdr>
            <w:top w:val="none" w:sz="0" w:space="0" w:color="auto"/>
            <w:left w:val="none" w:sz="0" w:space="0" w:color="auto"/>
            <w:bottom w:val="none" w:sz="0" w:space="0" w:color="auto"/>
            <w:right w:val="none" w:sz="0" w:space="0" w:color="auto"/>
          </w:divBdr>
          <w:divsChild>
            <w:div w:id="287710864">
              <w:marLeft w:val="0"/>
              <w:marRight w:val="0"/>
              <w:marTop w:val="0"/>
              <w:marBottom w:val="0"/>
              <w:divBdr>
                <w:top w:val="none" w:sz="0" w:space="0" w:color="auto"/>
                <w:left w:val="none" w:sz="0" w:space="0" w:color="auto"/>
                <w:bottom w:val="none" w:sz="0" w:space="0" w:color="auto"/>
                <w:right w:val="none" w:sz="0" w:space="0" w:color="auto"/>
              </w:divBdr>
            </w:div>
            <w:div w:id="453528119">
              <w:marLeft w:val="0"/>
              <w:marRight w:val="0"/>
              <w:marTop w:val="0"/>
              <w:marBottom w:val="0"/>
              <w:divBdr>
                <w:top w:val="none" w:sz="0" w:space="0" w:color="auto"/>
                <w:left w:val="none" w:sz="0" w:space="0" w:color="auto"/>
                <w:bottom w:val="none" w:sz="0" w:space="0" w:color="auto"/>
                <w:right w:val="none" w:sz="0" w:space="0" w:color="auto"/>
              </w:divBdr>
            </w:div>
            <w:div w:id="117574254">
              <w:marLeft w:val="0"/>
              <w:marRight w:val="0"/>
              <w:marTop w:val="0"/>
              <w:marBottom w:val="0"/>
              <w:divBdr>
                <w:top w:val="none" w:sz="0" w:space="0" w:color="auto"/>
                <w:left w:val="none" w:sz="0" w:space="0" w:color="auto"/>
                <w:bottom w:val="none" w:sz="0" w:space="0" w:color="auto"/>
                <w:right w:val="none" w:sz="0" w:space="0" w:color="auto"/>
              </w:divBdr>
              <w:divsChild>
                <w:div w:id="1003704791">
                  <w:marLeft w:val="0"/>
                  <w:marRight w:val="0"/>
                  <w:marTop w:val="0"/>
                  <w:marBottom w:val="0"/>
                  <w:divBdr>
                    <w:top w:val="none" w:sz="0" w:space="0" w:color="auto"/>
                    <w:left w:val="none" w:sz="0" w:space="0" w:color="auto"/>
                    <w:bottom w:val="none" w:sz="0" w:space="0" w:color="auto"/>
                    <w:right w:val="none" w:sz="0" w:space="0" w:color="auto"/>
                  </w:divBdr>
                  <w:divsChild>
                    <w:div w:id="850342570">
                      <w:marLeft w:val="0"/>
                      <w:marRight w:val="0"/>
                      <w:marTop w:val="0"/>
                      <w:marBottom w:val="0"/>
                      <w:divBdr>
                        <w:top w:val="none" w:sz="0" w:space="0" w:color="auto"/>
                        <w:left w:val="none" w:sz="0" w:space="0" w:color="auto"/>
                        <w:bottom w:val="none" w:sz="0" w:space="0" w:color="auto"/>
                        <w:right w:val="none" w:sz="0" w:space="0" w:color="auto"/>
                      </w:divBdr>
                    </w:div>
                    <w:div w:id="1117142746">
                      <w:marLeft w:val="240"/>
                      <w:marRight w:val="0"/>
                      <w:marTop w:val="0"/>
                      <w:marBottom w:val="0"/>
                      <w:divBdr>
                        <w:top w:val="none" w:sz="0" w:space="0" w:color="auto"/>
                        <w:left w:val="none" w:sz="0" w:space="0" w:color="auto"/>
                        <w:bottom w:val="none" w:sz="0" w:space="0" w:color="auto"/>
                        <w:right w:val="none" w:sz="0" w:space="0" w:color="auto"/>
                      </w:divBdr>
                    </w:div>
                  </w:divsChild>
                </w:div>
                <w:div w:id="253822306">
                  <w:marLeft w:val="0"/>
                  <w:marRight w:val="0"/>
                  <w:marTop w:val="0"/>
                  <w:marBottom w:val="0"/>
                  <w:divBdr>
                    <w:top w:val="none" w:sz="0" w:space="0" w:color="auto"/>
                    <w:left w:val="none" w:sz="0" w:space="0" w:color="auto"/>
                    <w:bottom w:val="none" w:sz="0" w:space="0" w:color="auto"/>
                    <w:right w:val="none" w:sz="0" w:space="0" w:color="auto"/>
                  </w:divBdr>
                  <w:divsChild>
                    <w:div w:id="897085460">
                      <w:marLeft w:val="0"/>
                      <w:marRight w:val="0"/>
                      <w:marTop w:val="0"/>
                      <w:marBottom w:val="0"/>
                      <w:divBdr>
                        <w:top w:val="none" w:sz="0" w:space="0" w:color="auto"/>
                        <w:left w:val="none" w:sz="0" w:space="0" w:color="auto"/>
                        <w:bottom w:val="none" w:sz="0" w:space="0" w:color="auto"/>
                        <w:right w:val="none" w:sz="0" w:space="0" w:color="auto"/>
                      </w:divBdr>
                    </w:div>
                    <w:div w:id="1543906674">
                      <w:marLeft w:val="240"/>
                      <w:marRight w:val="0"/>
                      <w:marTop w:val="0"/>
                      <w:marBottom w:val="0"/>
                      <w:divBdr>
                        <w:top w:val="none" w:sz="0" w:space="0" w:color="auto"/>
                        <w:left w:val="none" w:sz="0" w:space="0" w:color="auto"/>
                        <w:bottom w:val="none" w:sz="0" w:space="0" w:color="auto"/>
                        <w:right w:val="none" w:sz="0" w:space="0" w:color="auto"/>
                      </w:divBdr>
                    </w:div>
                  </w:divsChild>
                </w:div>
                <w:div w:id="2123188693">
                  <w:marLeft w:val="0"/>
                  <w:marRight w:val="0"/>
                  <w:marTop w:val="0"/>
                  <w:marBottom w:val="0"/>
                  <w:divBdr>
                    <w:top w:val="none" w:sz="0" w:space="0" w:color="auto"/>
                    <w:left w:val="none" w:sz="0" w:space="0" w:color="auto"/>
                    <w:bottom w:val="none" w:sz="0" w:space="0" w:color="auto"/>
                    <w:right w:val="none" w:sz="0" w:space="0" w:color="auto"/>
                  </w:divBdr>
                  <w:divsChild>
                    <w:div w:id="25957505">
                      <w:marLeft w:val="0"/>
                      <w:marRight w:val="0"/>
                      <w:marTop w:val="0"/>
                      <w:marBottom w:val="0"/>
                      <w:divBdr>
                        <w:top w:val="none" w:sz="0" w:space="0" w:color="auto"/>
                        <w:left w:val="none" w:sz="0" w:space="0" w:color="auto"/>
                        <w:bottom w:val="none" w:sz="0" w:space="0" w:color="auto"/>
                        <w:right w:val="none" w:sz="0" w:space="0" w:color="auto"/>
                      </w:divBdr>
                    </w:div>
                    <w:div w:id="7442979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54582277">
              <w:marLeft w:val="0"/>
              <w:marRight w:val="0"/>
              <w:marTop w:val="0"/>
              <w:marBottom w:val="0"/>
              <w:divBdr>
                <w:top w:val="none" w:sz="0" w:space="0" w:color="auto"/>
                <w:left w:val="none" w:sz="0" w:space="0" w:color="auto"/>
                <w:bottom w:val="none" w:sz="0" w:space="0" w:color="auto"/>
                <w:right w:val="none" w:sz="0" w:space="0" w:color="auto"/>
              </w:divBdr>
            </w:div>
            <w:div w:id="1328628829">
              <w:marLeft w:val="0"/>
              <w:marRight w:val="0"/>
              <w:marTop w:val="0"/>
              <w:marBottom w:val="0"/>
              <w:divBdr>
                <w:top w:val="none" w:sz="0" w:space="0" w:color="auto"/>
                <w:left w:val="none" w:sz="0" w:space="0" w:color="auto"/>
                <w:bottom w:val="single" w:sz="4" w:space="18" w:color="CCCCCC"/>
                <w:right w:val="none" w:sz="0" w:space="0" w:color="auto"/>
              </w:divBdr>
              <w:divsChild>
                <w:div w:id="397829412">
                  <w:marLeft w:val="0"/>
                  <w:marRight w:val="0"/>
                  <w:marTop w:val="0"/>
                  <w:marBottom w:val="120"/>
                  <w:divBdr>
                    <w:top w:val="none" w:sz="0" w:space="0" w:color="auto"/>
                    <w:left w:val="none" w:sz="0" w:space="0" w:color="auto"/>
                    <w:bottom w:val="none" w:sz="0" w:space="0" w:color="auto"/>
                    <w:right w:val="none" w:sz="0" w:space="0" w:color="auto"/>
                  </w:divBdr>
                  <w:divsChild>
                    <w:div w:id="212522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9652">
          <w:marLeft w:val="0"/>
          <w:marRight w:val="0"/>
          <w:marTop w:val="480"/>
          <w:marBottom w:val="0"/>
          <w:divBdr>
            <w:top w:val="none" w:sz="0" w:space="0" w:color="auto"/>
            <w:left w:val="none" w:sz="0" w:space="0" w:color="auto"/>
            <w:bottom w:val="none" w:sz="0" w:space="0" w:color="auto"/>
            <w:right w:val="none" w:sz="0" w:space="0" w:color="auto"/>
          </w:divBdr>
          <w:divsChild>
            <w:div w:id="229851234">
              <w:marLeft w:val="0"/>
              <w:marRight w:val="0"/>
              <w:marTop w:val="240"/>
              <w:marBottom w:val="240"/>
              <w:divBdr>
                <w:top w:val="none" w:sz="0" w:space="0" w:color="auto"/>
                <w:left w:val="none" w:sz="0" w:space="0" w:color="auto"/>
                <w:bottom w:val="none" w:sz="0" w:space="0" w:color="auto"/>
                <w:right w:val="none" w:sz="0" w:space="0" w:color="auto"/>
              </w:divBdr>
              <w:divsChild>
                <w:div w:id="1099642704">
                  <w:marLeft w:val="89"/>
                  <w:marRight w:val="178"/>
                  <w:marTop w:val="240"/>
                  <w:marBottom w:val="240"/>
                  <w:divBdr>
                    <w:top w:val="none" w:sz="0" w:space="0" w:color="auto"/>
                    <w:left w:val="none" w:sz="0" w:space="0" w:color="auto"/>
                    <w:bottom w:val="none" w:sz="0" w:space="0" w:color="auto"/>
                    <w:right w:val="none" w:sz="0" w:space="0" w:color="auto"/>
                  </w:divBdr>
                  <w:divsChild>
                    <w:div w:id="7879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963357">
          <w:marLeft w:val="0"/>
          <w:marRight w:val="0"/>
          <w:marTop w:val="0"/>
          <w:marBottom w:val="0"/>
          <w:divBdr>
            <w:top w:val="none" w:sz="0" w:space="0" w:color="auto"/>
            <w:left w:val="none" w:sz="0" w:space="0" w:color="auto"/>
            <w:bottom w:val="none" w:sz="0" w:space="0" w:color="auto"/>
            <w:right w:val="none" w:sz="0" w:space="0" w:color="auto"/>
          </w:divBdr>
        </w:div>
      </w:divsChild>
    </w:div>
    <w:div w:id="350106155">
      <w:bodyDiv w:val="1"/>
      <w:marLeft w:val="0"/>
      <w:marRight w:val="0"/>
      <w:marTop w:val="0"/>
      <w:marBottom w:val="0"/>
      <w:divBdr>
        <w:top w:val="none" w:sz="0" w:space="0" w:color="auto"/>
        <w:left w:val="none" w:sz="0" w:space="0" w:color="auto"/>
        <w:bottom w:val="none" w:sz="0" w:space="0" w:color="auto"/>
        <w:right w:val="none" w:sz="0" w:space="0" w:color="auto"/>
      </w:divBdr>
    </w:div>
    <w:div w:id="365376971">
      <w:bodyDiv w:val="1"/>
      <w:marLeft w:val="0"/>
      <w:marRight w:val="0"/>
      <w:marTop w:val="0"/>
      <w:marBottom w:val="0"/>
      <w:divBdr>
        <w:top w:val="none" w:sz="0" w:space="0" w:color="auto"/>
        <w:left w:val="none" w:sz="0" w:space="0" w:color="auto"/>
        <w:bottom w:val="none" w:sz="0" w:space="0" w:color="auto"/>
        <w:right w:val="none" w:sz="0" w:space="0" w:color="auto"/>
      </w:divBdr>
      <w:divsChild>
        <w:div w:id="1992902229">
          <w:marLeft w:val="0"/>
          <w:marRight w:val="0"/>
          <w:marTop w:val="54"/>
          <w:marBottom w:val="107"/>
          <w:divBdr>
            <w:top w:val="none" w:sz="0" w:space="0" w:color="auto"/>
            <w:left w:val="none" w:sz="0" w:space="0" w:color="auto"/>
            <w:bottom w:val="none" w:sz="0" w:space="0" w:color="auto"/>
            <w:right w:val="none" w:sz="0" w:space="0" w:color="auto"/>
          </w:divBdr>
        </w:div>
        <w:div w:id="1099451695">
          <w:marLeft w:val="0"/>
          <w:marRight w:val="0"/>
          <w:marTop w:val="0"/>
          <w:marBottom w:val="0"/>
          <w:divBdr>
            <w:top w:val="none" w:sz="0" w:space="0" w:color="auto"/>
            <w:left w:val="none" w:sz="0" w:space="0" w:color="auto"/>
            <w:bottom w:val="none" w:sz="0" w:space="0" w:color="auto"/>
            <w:right w:val="none" w:sz="0" w:space="0" w:color="auto"/>
          </w:divBdr>
        </w:div>
      </w:divsChild>
    </w:div>
    <w:div w:id="426774634">
      <w:bodyDiv w:val="1"/>
      <w:marLeft w:val="0"/>
      <w:marRight w:val="0"/>
      <w:marTop w:val="0"/>
      <w:marBottom w:val="0"/>
      <w:divBdr>
        <w:top w:val="none" w:sz="0" w:space="0" w:color="auto"/>
        <w:left w:val="none" w:sz="0" w:space="0" w:color="auto"/>
        <w:bottom w:val="none" w:sz="0" w:space="0" w:color="auto"/>
        <w:right w:val="none" w:sz="0" w:space="0" w:color="auto"/>
      </w:divBdr>
    </w:div>
    <w:div w:id="504900421">
      <w:bodyDiv w:val="1"/>
      <w:marLeft w:val="0"/>
      <w:marRight w:val="0"/>
      <w:marTop w:val="0"/>
      <w:marBottom w:val="0"/>
      <w:divBdr>
        <w:top w:val="none" w:sz="0" w:space="0" w:color="auto"/>
        <w:left w:val="none" w:sz="0" w:space="0" w:color="auto"/>
        <w:bottom w:val="none" w:sz="0" w:space="0" w:color="auto"/>
        <w:right w:val="none" w:sz="0" w:space="0" w:color="auto"/>
      </w:divBdr>
      <w:divsChild>
        <w:div w:id="1585871351">
          <w:marLeft w:val="0"/>
          <w:marRight w:val="0"/>
          <w:marTop w:val="54"/>
          <w:marBottom w:val="107"/>
          <w:divBdr>
            <w:top w:val="none" w:sz="0" w:space="0" w:color="auto"/>
            <w:left w:val="none" w:sz="0" w:space="0" w:color="auto"/>
            <w:bottom w:val="none" w:sz="0" w:space="0" w:color="auto"/>
            <w:right w:val="none" w:sz="0" w:space="0" w:color="auto"/>
          </w:divBdr>
        </w:div>
        <w:div w:id="392629129">
          <w:marLeft w:val="0"/>
          <w:marRight w:val="0"/>
          <w:marTop w:val="0"/>
          <w:marBottom w:val="0"/>
          <w:divBdr>
            <w:top w:val="none" w:sz="0" w:space="0" w:color="auto"/>
            <w:left w:val="none" w:sz="0" w:space="0" w:color="auto"/>
            <w:bottom w:val="none" w:sz="0" w:space="0" w:color="auto"/>
            <w:right w:val="none" w:sz="0" w:space="0" w:color="auto"/>
          </w:divBdr>
        </w:div>
      </w:divsChild>
    </w:div>
    <w:div w:id="511453772">
      <w:bodyDiv w:val="1"/>
      <w:marLeft w:val="0"/>
      <w:marRight w:val="0"/>
      <w:marTop w:val="0"/>
      <w:marBottom w:val="0"/>
      <w:divBdr>
        <w:top w:val="none" w:sz="0" w:space="0" w:color="auto"/>
        <w:left w:val="none" w:sz="0" w:space="0" w:color="auto"/>
        <w:bottom w:val="none" w:sz="0" w:space="0" w:color="auto"/>
        <w:right w:val="none" w:sz="0" w:space="0" w:color="auto"/>
      </w:divBdr>
    </w:div>
    <w:div w:id="549268902">
      <w:bodyDiv w:val="1"/>
      <w:marLeft w:val="0"/>
      <w:marRight w:val="0"/>
      <w:marTop w:val="0"/>
      <w:marBottom w:val="0"/>
      <w:divBdr>
        <w:top w:val="none" w:sz="0" w:space="0" w:color="auto"/>
        <w:left w:val="none" w:sz="0" w:space="0" w:color="auto"/>
        <w:bottom w:val="none" w:sz="0" w:space="0" w:color="auto"/>
        <w:right w:val="none" w:sz="0" w:space="0" w:color="auto"/>
      </w:divBdr>
    </w:div>
    <w:div w:id="549610765">
      <w:bodyDiv w:val="1"/>
      <w:marLeft w:val="0"/>
      <w:marRight w:val="0"/>
      <w:marTop w:val="0"/>
      <w:marBottom w:val="0"/>
      <w:divBdr>
        <w:top w:val="none" w:sz="0" w:space="0" w:color="auto"/>
        <w:left w:val="none" w:sz="0" w:space="0" w:color="auto"/>
        <w:bottom w:val="none" w:sz="0" w:space="0" w:color="auto"/>
        <w:right w:val="none" w:sz="0" w:space="0" w:color="auto"/>
      </w:divBdr>
    </w:div>
    <w:div w:id="553740504">
      <w:bodyDiv w:val="1"/>
      <w:marLeft w:val="0"/>
      <w:marRight w:val="0"/>
      <w:marTop w:val="0"/>
      <w:marBottom w:val="0"/>
      <w:divBdr>
        <w:top w:val="none" w:sz="0" w:space="0" w:color="auto"/>
        <w:left w:val="none" w:sz="0" w:space="0" w:color="auto"/>
        <w:bottom w:val="none" w:sz="0" w:space="0" w:color="auto"/>
        <w:right w:val="none" w:sz="0" w:space="0" w:color="auto"/>
      </w:divBdr>
      <w:divsChild>
        <w:div w:id="2051764313">
          <w:marLeft w:val="0"/>
          <w:marRight w:val="0"/>
          <w:marTop w:val="0"/>
          <w:marBottom w:val="0"/>
          <w:divBdr>
            <w:top w:val="none" w:sz="0" w:space="0" w:color="auto"/>
            <w:left w:val="none" w:sz="0" w:space="0" w:color="auto"/>
            <w:bottom w:val="none" w:sz="0" w:space="0" w:color="auto"/>
            <w:right w:val="none" w:sz="0" w:space="0" w:color="auto"/>
          </w:divBdr>
        </w:div>
      </w:divsChild>
    </w:div>
    <w:div w:id="588853406">
      <w:bodyDiv w:val="1"/>
      <w:marLeft w:val="0"/>
      <w:marRight w:val="0"/>
      <w:marTop w:val="0"/>
      <w:marBottom w:val="0"/>
      <w:divBdr>
        <w:top w:val="none" w:sz="0" w:space="0" w:color="auto"/>
        <w:left w:val="none" w:sz="0" w:space="0" w:color="auto"/>
        <w:bottom w:val="none" w:sz="0" w:space="0" w:color="auto"/>
        <w:right w:val="none" w:sz="0" w:space="0" w:color="auto"/>
      </w:divBdr>
    </w:div>
    <w:div w:id="653068191">
      <w:bodyDiv w:val="1"/>
      <w:marLeft w:val="0"/>
      <w:marRight w:val="0"/>
      <w:marTop w:val="0"/>
      <w:marBottom w:val="0"/>
      <w:divBdr>
        <w:top w:val="none" w:sz="0" w:space="0" w:color="auto"/>
        <w:left w:val="none" w:sz="0" w:space="0" w:color="auto"/>
        <w:bottom w:val="none" w:sz="0" w:space="0" w:color="auto"/>
        <w:right w:val="none" w:sz="0" w:space="0" w:color="auto"/>
      </w:divBdr>
    </w:div>
    <w:div w:id="655382846">
      <w:bodyDiv w:val="1"/>
      <w:marLeft w:val="0"/>
      <w:marRight w:val="0"/>
      <w:marTop w:val="0"/>
      <w:marBottom w:val="0"/>
      <w:divBdr>
        <w:top w:val="none" w:sz="0" w:space="0" w:color="auto"/>
        <w:left w:val="none" w:sz="0" w:space="0" w:color="auto"/>
        <w:bottom w:val="none" w:sz="0" w:space="0" w:color="auto"/>
        <w:right w:val="none" w:sz="0" w:space="0" w:color="auto"/>
      </w:divBdr>
    </w:div>
    <w:div w:id="663583864">
      <w:bodyDiv w:val="1"/>
      <w:marLeft w:val="0"/>
      <w:marRight w:val="0"/>
      <w:marTop w:val="0"/>
      <w:marBottom w:val="0"/>
      <w:divBdr>
        <w:top w:val="none" w:sz="0" w:space="0" w:color="auto"/>
        <w:left w:val="none" w:sz="0" w:space="0" w:color="auto"/>
        <w:bottom w:val="none" w:sz="0" w:space="0" w:color="auto"/>
        <w:right w:val="none" w:sz="0" w:space="0" w:color="auto"/>
      </w:divBdr>
    </w:div>
    <w:div w:id="675033265">
      <w:bodyDiv w:val="1"/>
      <w:marLeft w:val="0"/>
      <w:marRight w:val="0"/>
      <w:marTop w:val="0"/>
      <w:marBottom w:val="0"/>
      <w:divBdr>
        <w:top w:val="none" w:sz="0" w:space="0" w:color="auto"/>
        <w:left w:val="none" w:sz="0" w:space="0" w:color="auto"/>
        <w:bottom w:val="none" w:sz="0" w:space="0" w:color="auto"/>
        <w:right w:val="none" w:sz="0" w:space="0" w:color="auto"/>
      </w:divBdr>
      <w:divsChild>
        <w:div w:id="769817433">
          <w:marLeft w:val="0"/>
          <w:marRight w:val="0"/>
          <w:marTop w:val="100"/>
          <w:marBottom w:val="100"/>
          <w:divBdr>
            <w:top w:val="none" w:sz="0" w:space="0" w:color="auto"/>
            <w:left w:val="none" w:sz="0" w:space="0" w:color="auto"/>
            <w:bottom w:val="none" w:sz="0" w:space="0" w:color="auto"/>
            <w:right w:val="none" w:sz="0" w:space="0" w:color="auto"/>
          </w:divBdr>
          <w:divsChild>
            <w:div w:id="99464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52458">
      <w:bodyDiv w:val="1"/>
      <w:marLeft w:val="0"/>
      <w:marRight w:val="0"/>
      <w:marTop w:val="0"/>
      <w:marBottom w:val="0"/>
      <w:divBdr>
        <w:top w:val="none" w:sz="0" w:space="0" w:color="auto"/>
        <w:left w:val="none" w:sz="0" w:space="0" w:color="auto"/>
        <w:bottom w:val="none" w:sz="0" w:space="0" w:color="auto"/>
        <w:right w:val="none" w:sz="0" w:space="0" w:color="auto"/>
      </w:divBdr>
    </w:div>
    <w:div w:id="689070425">
      <w:bodyDiv w:val="1"/>
      <w:marLeft w:val="0"/>
      <w:marRight w:val="0"/>
      <w:marTop w:val="0"/>
      <w:marBottom w:val="0"/>
      <w:divBdr>
        <w:top w:val="none" w:sz="0" w:space="0" w:color="auto"/>
        <w:left w:val="none" w:sz="0" w:space="0" w:color="auto"/>
        <w:bottom w:val="none" w:sz="0" w:space="0" w:color="auto"/>
        <w:right w:val="none" w:sz="0" w:space="0" w:color="auto"/>
      </w:divBdr>
    </w:div>
    <w:div w:id="699429838">
      <w:bodyDiv w:val="1"/>
      <w:marLeft w:val="0"/>
      <w:marRight w:val="0"/>
      <w:marTop w:val="0"/>
      <w:marBottom w:val="0"/>
      <w:divBdr>
        <w:top w:val="none" w:sz="0" w:space="0" w:color="auto"/>
        <w:left w:val="none" w:sz="0" w:space="0" w:color="auto"/>
        <w:bottom w:val="none" w:sz="0" w:space="0" w:color="auto"/>
        <w:right w:val="none" w:sz="0" w:space="0" w:color="auto"/>
      </w:divBdr>
    </w:div>
    <w:div w:id="713390134">
      <w:bodyDiv w:val="1"/>
      <w:marLeft w:val="0"/>
      <w:marRight w:val="0"/>
      <w:marTop w:val="0"/>
      <w:marBottom w:val="0"/>
      <w:divBdr>
        <w:top w:val="none" w:sz="0" w:space="0" w:color="auto"/>
        <w:left w:val="none" w:sz="0" w:space="0" w:color="auto"/>
        <w:bottom w:val="none" w:sz="0" w:space="0" w:color="auto"/>
        <w:right w:val="none" w:sz="0" w:space="0" w:color="auto"/>
      </w:divBdr>
      <w:divsChild>
        <w:div w:id="1790120365">
          <w:marLeft w:val="0"/>
          <w:marRight w:val="0"/>
          <w:marTop w:val="0"/>
          <w:marBottom w:val="0"/>
          <w:divBdr>
            <w:top w:val="none" w:sz="0" w:space="0" w:color="auto"/>
            <w:left w:val="none" w:sz="0" w:space="0" w:color="auto"/>
            <w:bottom w:val="none" w:sz="0" w:space="0" w:color="auto"/>
            <w:right w:val="none" w:sz="0" w:space="0" w:color="auto"/>
          </w:divBdr>
        </w:div>
      </w:divsChild>
    </w:div>
    <w:div w:id="714236441">
      <w:bodyDiv w:val="1"/>
      <w:marLeft w:val="0"/>
      <w:marRight w:val="0"/>
      <w:marTop w:val="0"/>
      <w:marBottom w:val="0"/>
      <w:divBdr>
        <w:top w:val="none" w:sz="0" w:space="0" w:color="auto"/>
        <w:left w:val="none" w:sz="0" w:space="0" w:color="auto"/>
        <w:bottom w:val="none" w:sz="0" w:space="0" w:color="auto"/>
        <w:right w:val="none" w:sz="0" w:space="0" w:color="auto"/>
      </w:divBdr>
      <w:divsChild>
        <w:div w:id="2065255602">
          <w:marLeft w:val="0"/>
          <w:marRight w:val="0"/>
          <w:marTop w:val="0"/>
          <w:marBottom w:val="0"/>
          <w:divBdr>
            <w:top w:val="none" w:sz="0" w:space="0" w:color="auto"/>
            <w:left w:val="none" w:sz="0" w:space="0" w:color="auto"/>
            <w:bottom w:val="none" w:sz="0" w:space="0" w:color="auto"/>
            <w:right w:val="none" w:sz="0" w:space="0" w:color="auto"/>
          </w:divBdr>
        </w:div>
        <w:div w:id="1577394105">
          <w:marLeft w:val="0"/>
          <w:marRight w:val="0"/>
          <w:marTop w:val="0"/>
          <w:marBottom w:val="0"/>
          <w:divBdr>
            <w:top w:val="none" w:sz="0" w:space="0" w:color="auto"/>
            <w:left w:val="none" w:sz="0" w:space="0" w:color="auto"/>
            <w:bottom w:val="none" w:sz="0" w:space="0" w:color="auto"/>
            <w:right w:val="none" w:sz="0" w:space="0" w:color="auto"/>
          </w:divBdr>
        </w:div>
        <w:div w:id="374624719">
          <w:marLeft w:val="0"/>
          <w:marRight w:val="0"/>
          <w:marTop w:val="0"/>
          <w:marBottom w:val="0"/>
          <w:divBdr>
            <w:top w:val="none" w:sz="0" w:space="0" w:color="auto"/>
            <w:left w:val="none" w:sz="0" w:space="0" w:color="auto"/>
            <w:bottom w:val="none" w:sz="0" w:space="0" w:color="auto"/>
            <w:right w:val="none" w:sz="0" w:space="0" w:color="auto"/>
          </w:divBdr>
        </w:div>
        <w:div w:id="131676789">
          <w:marLeft w:val="0"/>
          <w:marRight w:val="0"/>
          <w:marTop w:val="0"/>
          <w:marBottom w:val="0"/>
          <w:divBdr>
            <w:top w:val="none" w:sz="0" w:space="0" w:color="auto"/>
            <w:left w:val="none" w:sz="0" w:space="0" w:color="auto"/>
            <w:bottom w:val="none" w:sz="0" w:space="0" w:color="auto"/>
            <w:right w:val="none" w:sz="0" w:space="0" w:color="auto"/>
          </w:divBdr>
        </w:div>
      </w:divsChild>
    </w:div>
    <w:div w:id="828981739">
      <w:bodyDiv w:val="1"/>
      <w:marLeft w:val="0"/>
      <w:marRight w:val="0"/>
      <w:marTop w:val="0"/>
      <w:marBottom w:val="0"/>
      <w:divBdr>
        <w:top w:val="none" w:sz="0" w:space="0" w:color="auto"/>
        <w:left w:val="none" w:sz="0" w:space="0" w:color="auto"/>
        <w:bottom w:val="none" w:sz="0" w:space="0" w:color="auto"/>
        <w:right w:val="none" w:sz="0" w:space="0" w:color="auto"/>
      </w:divBdr>
    </w:div>
    <w:div w:id="846596233">
      <w:bodyDiv w:val="1"/>
      <w:marLeft w:val="0"/>
      <w:marRight w:val="0"/>
      <w:marTop w:val="0"/>
      <w:marBottom w:val="0"/>
      <w:divBdr>
        <w:top w:val="none" w:sz="0" w:space="0" w:color="auto"/>
        <w:left w:val="none" w:sz="0" w:space="0" w:color="auto"/>
        <w:bottom w:val="none" w:sz="0" w:space="0" w:color="auto"/>
        <w:right w:val="none" w:sz="0" w:space="0" w:color="auto"/>
      </w:divBdr>
      <w:divsChild>
        <w:div w:id="770779193">
          <w:marLeft w:val="0"/>
          <w:marRight w:val="0"/>
          <w:marTop w:val="0"/>
          <w:marBottom w:val="80"/>
          <w:divBdr>
            <w:top w:val="none" w:sz="0" w:space="0" w:color="auto"/>
            <w:left w:val="none" w:sz="0" w:space="0" w:color="auto"/>
            <w:bottom w:val="none" w:sz="0" w:space="0" w:color="auto"/>
            <w:right w:val="none" w:sz="0" w:space="0" w:color="auto"/>
          </w:divBdr>
          <w:divsChild>
            <w:div w:id="375280026">
              <w:marLeft w:val="0"/>
              <w:marRight w:val="0"/>
              <w:marTop w:val="0"/>
              <w:marBottom w:val="0"/>
              <w:divBdr>
                <w:top w:val="none" w:sz="0" w:space="0" w:color="auto"/>
                <w:left w:val="none" w:sz="0" w:space="0" w:color="auto"/>
                <w:bottom w:val="none" w:sz="0" w:space="0" w:color="auto"/>
                <w:right w:val="none" w:sz="0" w:space="0" w:color="auto"/>
              </w:divBdr>
              <w:divsChild>
                <w:div w:id="227227068">
                  <w:marLeft w:val="0"/>
                  <w:marRight w:val="0"/>
                  <w:marTop w:val="0"/>
                  <w:marBottom w:val="0"/>
                  <w:divBdr>
                    <w:top w:val="none" w:sz="0" w:space="0" w:color="auto"/>
                    <w:left w:val="none" w:sz="0" w:space="0" w:color="auto"/>
                    <w:bottom w:val="none" w:sz="0" w:space="0" w:color="auto"/>
                    <w:right w:val="none" w:sz="0" w:space="0" w:color="auto"/>
                  </w:divBdr>
                  <w:divsChild>
                    <w:div w:id="12655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208117">
      <w:bodyDiv w:val="1"/>
      <w:marLeft w:val="0"/>
      <w:marRight w:val="0"/>
      <w:marTop w:val="0"/>
      <w:marBottom w:val="0"/>
      <w:divBdr>
        <w:top w:val="none" w:sz="0" w:space="0" w:color="auto"/>
        <w:left w:val="none" w:sz="0" w:space="0" w:color="auto"/>
        <w:bottom w:val="none" w:sz="0" w:space="0" w:color="auto"/>
        <w:right w:val="none" w:sz="0" w:space="0" w:color="auto"/>
      </w:divBdr>
    </w:div>
    <w:div w:id="894391771">
      <w:bodyDiv w:val="1"/>
      <w:marLeft w:val="0"/>
      <w:marRight w:val="0"/>
      <w:marTop w:val="0"/>
      <w:marBottom w:val="0"/>
      <w:divBdr>
        <w:top w:val="none" w:sz="0" w:space="0" w:color="auto"/>
        <w:left w:val="none" w:sz="0" w:space="0" w:color="auto"/>
        <w:bottom w:val="none" w:sz="0" w:space="0" w:color="auto"/>
        <w:right w:val="none" w:sz="0" w:space="0" w:color="auto"/>
      </w:divBdr>
    </w:div>
    <w:div w:id="952324232">
      <w:bodyDiv w:val="1"/>
      <w:marLeft w:val="0"/>
      <w:marRight w:val="0"/>
      <w:marTop w:val="0"/>
      <w:marBottom w:val="0"/>
      <w:divBdr>
        <w:top w:val="none" w:sz="0" w:space="0" w:color="auto"/>
        <w:left w:val="none" w:sz="0" w:space="0" w:color="auto"/>
        <w:bottom w:val="none" w:sz="0" w:space="0" w:color="auto"/>
        <w:right w:val="none" w:sz="0" w:space="0" w:color="auto"/>
      </w:divBdr>
    </w:div>
    <w:div w:id="954410052">
      <w:bodyDiv w:val="1"/>
      <w:marLeft w:val="0"/>
      <w:marRight w:val="0"/>
      <w:marTop w:val="0"/>
      <w:marBottom w:val="0"/>
      <w:divBdr>
        <w:top w:val="none" w:sz="0" w:space="0" w:color="auto"/>
        <w:left w:val="none" w:sz="0" w:space="0" w:color="auto"/>
        <w:bottom w:val="none" w:sz="0" w:space="0" w:color="auto"/>
        <w:right w:val="none" w:sz="0" w:space="0" w:color="auto"/>
      </w:divBdr>
    </w:div>
    <w:div w:id="969243210">
      <w:bodyDiv w:val="1"/>
      <w:marLeft w:val="0"/>
      <w:marRight w:val="0"/>
      <w:marTop w:val="0"/>
      <w:marBottom w:val="0"/>
      <w:divBdr>
        <w:top w:val="none" w:sz="0" w:space="0" w:color="auto"/>
        <w:left w:val="none" w:sz="0" w:space="0" w:color="auto"/>
        <w:bottom w:val="none" w:sz="0" w:space="0" w:color="auto"/>
        <w:right w:val="none" w:sz="0" w:space="0" w:color="auto"/>
      </w:divBdr>
    </w:div>
    <w:div w:id="979575944">
      <w:bodyDiv w:val="1"/>
      <w:marLeft w:val="0"/>
      <w:marRight w:val="0"/>
      <w:marTop w:val="0"/>
      <w:marBottom w:val="0"/>
      <w:divBdr>
        <w:top w:val="none" w:sz="0" w:space="0" w:color="auto"/>
        <w:left w:val="none" w:sz="0" w:space="0" w:color="auto"/>
        <w:bottom w:val="none" w:sz="0" w:space="0" w:color="auto"/>
        <w:right w:val="none" w:sz="0" w:space="0" w:color="auto"/>
      </w:divBdr>
    </w:div>
    <w:div w:id="981419718">
      <w:bodyDiv w:val="1"/>
      <w:marLeft w:val="0"/>
      <w:marRight w:val="0"/>
      <w:marTop w:val="0"/>
      <w:marBottom w:val="0"/>
      <w:divBdr>
        <w:top w:val="none" w:sz="0" w:space="0" w:color="auto"/>
        <w:left w:val="none" w:sz="0" w:space="0" w:color="auto"/>
        <w:bottom w:val="none" w:sz="0" w:space="0" w:color="auto"/>
        <w:right w:val="none" w:sz="0" w:space="0" w:color="auto"/>
      </w:divBdr>
    </w:div>
    <w:div w:id="991983935">
      <w:bodyDiv w:val="1"/>
      <w:marLeft w:val="0"/>
      <w:marRight w:val="0"/>
      <w:marTop w:val="0"/>
      <w:marBottom w:val="0"/>
      <w:divBdr>
        <w:top w:val="none" w:sz="0" w:space="0" w:color="auto"/>
        <w:left w:val="none" w:sz="0" w:space="0" w:color="auto"/>
        <w:bottom w:val="none" w:sz="0" w:space="0" w:color="auto"/>
        <w:right w:val="none" w:sz="0" w:space="0" w:color="auto"/>
      </w:divBdr>
    </w:div>
    <w:div w:id="996684603">
      <w:bodyDiv w:val="1"/>
      <w:marLeft w:val="0"/>
      <w:marRight w:val="0"/>
      <w:marTop w:val="0"/>
      <w:marBottom w:val="0"/>
      <w:divBdr>
        <w:top w:val="none" w:sz="0" w:space="0" w:color="auto"/>
        <w:left w:val="none" w:sz="0" w:space="0" w:color="auto"/>
        <w:bottom w:val="none" w:sz="0" w:space="0" w:color="auto"/>
        <w:right w:val="none" w:sz="0" w:space="0" w:color="auto"/>
      </w:divBdr>
    </w:div>
    <w:div w:id="1003700480">
      <w:bodyDiv w:val="1"/>
      <w:marLeft w:val="0"/>
      <w:marRight w:val="0"/>
      <w:marTop w:val="0"/>
      <w:marBottom w:val="0"/>
      <w:divBdr>
        <w:top w:val="none" w:sz="0" w:space="0" w:color="auto"/>
        <w:left w:val="none" w:sz="0" w:space="0" w:color="auto"/>
        <w:bottom w:val="none" w:sz="0" w:space="0" w:color="auto"/>
        <w:right w:val="none" w:sz="0" w:space="0" w:color="auto"/>
      </w:divBdr>
      <w:divsChild>
        <w:div w:id="362676682">
          <w:marLeft w:val="0"/>
          <w:marRight w:val="0"/>
          <w:marTop w:val="0"/>
          <w:marBottom w:val="80"/>
          <w:divBdr>
            <w:top w:val="none" w:sz="0" w:space="0" w:color="auto"/>
            <w:left w:val="none" w:sz="0" w:space="0" w:color="auto"/>
            <w:bottom w:val="none" w:sz="0" w:space="0" w:color="auto"/>
            <w:right w:val="none" w:sz="0" w:space="0" w:color="auto"/>
          </w:divBdr>
          <w:divsChild>
            <w:div w:id="1633557326">
              <w:marLeft w:val="0"/>
              <w:marRight w:val="0"/>
              <w:marTop w:val="0"/>
              <w:marBottom w:val="0"/>
              <w:divBdr>
                <w:top w:val="none" w:sz="0" w:space="0" w:color="auto"/>
                <w:left w:val="none" w:sz="0" w:space="0" w:color="auto"/>
                <w:bottom w:val="none" w:sz="0" w:space="0" w:color="auto"/>
                <w:right w:val="none" w:sz="0" w:space="0" w:color="auto"/>
              </w:divBdr>
              <w:divsChild>
                <w:div w:id="314259396">
                  <w:marLeft w:val="0"/>
                  <w:marRight w:val="0"/>
                  <w:marTop w:val="0"/>
                  <w:marBottom w:val="0"/>
                  <w:divBdr>
                    <w:top w:val="none" w:sz="0" w:space="0" w:color="auto"/>
                    <w:left w:val="none" w:sz="0" w:space="0" w:color="auto"/>
                    <w:bottom w:val="none" w:sz="0" w:space="0" w:color="auto"/>
                    <w:right w:val="none" w:sz="0" w:space="0" w:color="auto"/>
                  </w:divBdr>
                  <w:divsChild>
                    <w:div w:id="188193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254573">
      <w:bodyDiv w:val="1"/>
      <w:marLeft w:val="0"/>
      <w:marRight w:val="0"/>
      <w:marTop w:val="0"/>
      <w:marBottom w:val="0"/>
      <w:divBdr>
        <w:top w:val="none" w:sz="0" w:space="0" w:color="auto"/>
        <w:left w:val="none" w:sz="0" w:space="0" w:color="auto"/>
        <w:bottom w:val="none" w:sz="0" w:space="0" w:color="auto"/>
        <w:right w:val="none" w:sz="0" w:space="0" w:color="auto"/>
      </w:divBdr>
      <w:divsChild>
        <w:div w:id="1598829836">
          <w:marLeft w:val="0"/>
          <w:marRight w:val="0"/>
          <w:marTop w:val="166"/>
          <w:marBottom w:val="166"/>
          <w:divBdr>
            <w:top w:val="none" w:sz="0" w:space="0" w:color="auto"/>
            <w:left w:val="none" w:sz="0" w:space="0" w:color="auto"/>
            <w:bottom w:val="none" w:sz="0" w:space="0" w:color="auto"/>
            <w:right w:val="none" w:sz="0" w:space="0" w:color="auto"/>
          </w:divBdr>
        </w:div>
        <w:div w:id="850526446">
          <w:marLeft w:val="0"/>
          <w:marRight w:val="0"/>
          <w:marTop w:val="166"/>
          <w:marBottom w:val="166"/>
          <w:divBdr>
            <w:top w:val="none" w:sz="0" w:space="0" w:color="auto"/>
            <w:left w:val="none" w:sz="0" w:space="0" w:color="auto"/>
            <w:bottom w:val="none" w:sz="0" w:space="0" w:color="auto"/>
            <w:right w:val="none" w:sz="0" w:space="0" w:color="auto"/>
          </w:divBdr>
        </w:div>
      </w:divsChild>
    </w:div>
    <w:div w:id="1041126294">
      <w:bodyDiv w:val="1"/>
      <w:marLeft w:val="0"/>
      <w:marRight w:val="0"/>
      <w:marTop w:val="0"/>
      <w:marBottom w:val="0"/>
      <w:divBdr>
        <w:top w:val="none" w:sz="0" w:space="0" w:color="auto"/>
        <w:left w:val="none" w:sz="0" w:space="0" w:color="auto"/>
        <w:bottom w:val="none" w:sz="0" w:space="0" w:color="auto"/>
        <w:right w:val="none" w:sz="0" w:space="0" w:color="auto"/>
      </w:divBdr>
      <w:divsChild>
        <w:div w:id="872763802">
          <w:marLeft w:val="0"/>
          <w:marRight w:val="0"/>
          <w:marTop w:val="0"/>
          <w:marBottom w:val="0"/>
          <w:divBdr>
            <w:top w:val="none" w:sz="0" w:space="0" w:color="auto"/>
            <w:left w:val="none" w:sz="0" w:space="0" w:color="auto"/>
            <w:bottom w:val="none" w:sz="0" w:space="0" w:color="auto"/>
            <w:right w:val="none" w:sz="0" w:space="0" w:color="auto"/>
          </w:divBdr>
        </w:div>
        <w:div w:id="788665113">
          <w:marLeft w:val="0"/>
          <w:marRight w:val="0"/>
          <w:marTop w:val="0"/>
          <w:marBottom w:val="0"/>
          <w:divBdr>
            <w:top w:val="none" w:sz="0" w:space="0" w:color="auto"/>
            <w:left w:val="none" w:sz="0" w:space="0" w:color="auto"/>
            <w:bottom w:val="none" w:sz="0" w:space="0" w:color="auto"/>
            <w:right w:val="none" w:sz="0" w:space="0" w:color="auto"/>
          </w:divBdr>
        </w:div>
        <w:div w:id="754519253">
          <w:marLeft w:val="0"/>
          <w:marRight w:val="0"/>
          <w:marTop w:val="0"/>
          <w:marBottom w:val="0"/>
          <w:divBdr>
            <w:top w:val="none" w:sz="0" w:space="0" w:color="auto"/>
            <w:left w:val="none" w:sz="0" w:space="0" w:color="auto"/>
            <w:bottom w:val="none" w:sz="0" w:space="0" w:color="auto"/>
            <w:right w:val="none" w:sz="0" w:space="0" w:color="auto"/>
          </w:divBdr>
        </w:div>
        <w:div w:id="1600138162">
          <w:marLeft w:val="0"/>
          <w:marRight w:val="0"/>
          <w:marTop w:val="0"/>
          <w:marBottom w:val="0"/>
          <w:divBdr>
            <w:top w:val="none" w:sz="0" w:space="0" w:color="auto"/>
            <w:left w:val="none" w:sz="0" w:space="0" w:color="auto"/>
            <w:bottom w:val="none" w:sz="0" w:space="0" w:color="auto"/>
            <w:right w:val="none" w:sz="0" w:space="0" w:color="auto"/>
          </w:divBdr>
        </w:div>
        <w:div w:id="1911111732">
          <w:marLeft w:val="0"/>
          <w:marRight w:val="0"/>
          <w:marTop w:val="0"/>
          <w:marBottom w:val="0"/>
          <w:divBdr>
            <w:top w:val="none" w:sz="0" w:space="0" w:color="auto"/>
            <w:left w:val="none" w:sz="0" w:space="0" w:color="auto"/>
            <w:bottom w:val="none" w:sz="0" w:space="0" w:color="auto"/>
            <w:right w:val="none" w:sz="0" w:space="0" w:color="auto"/>
          </w:divBdr>
        </w:div>
        <w:div w:id="950473638">
          <w:marLeft w:val="0"/>
          <w:marRight w:val="0"/>
          <w:marTop w:val="0"/>
          <w:marBottom w:val="0"/>
          <w:divBdr>
            <w:top w:val="none" w:sz="0" w:space="0" w:color="auto"/>
            <w:left w:val="none" w:sz="0" w:space="0" w:color="auto"/>
            <w:bottom w:val="none" w:sz="0" w:space="0" w:color="auto"/>
            <w:right w:val="none" w:sz="0" w:space="0" w:color="auto"/>
          </w:divBdr>
        </w:div>
        <w:div w:id="1121606899">
          <w:marLeft w:val="0"/>
          <w:marRight w:val="0"/>
          <w:marTop w:val="0"/>
          <w:marBottom w:val="0"/>
          <w:divBdr>
            <w:top w:val="none" w:sz="0" w:space="0" w:color="auto"/>
            <w:left w:val="none" w:sz="0" w:space="0" w:color="auto"/>
            <w:bottom w:val="none" w:sz="0" w:space="0" w:color="auto"/>
            <w:right w:val="none" w:sz="0" w:space="0" w:color="auto"/>
          </w:divBdr>
        </w:div>
        <w:div w:id="58677539">
          <w:marLeft w:val="0"/>
          <w:marRight w:val="0"/>
          <w:marTop w:val="0"/>
          <w:marBottom w:val="0"/>
          <w:divBdr>
            <w:top w:val="none" w:sz="0" w:space="0" w:color="auto"/>
            <w:left w:val="none" w:sz="0" w:space="0" w:color="auto"/>
            <w:bottom w:val="none" w:sz="0" w:space="0" w:color="auto"/>
            <w:right w:val="none" w:sz="0" w:space="0" w:color="auto"/>
          </w:divBdr>
        </w:div>
        <w:div w:id="1020206574">
          <w:marLeft w:val="0"/>
          <w:marRight w:val="0"/>
          <w:marTop w:val="0"/>
          <w:marBottom w:val="0"/>
          <w:divBdr>
            <w:top w:val="none" w:sz="0" w:space="0" w:color="auto"/>
            <w:left w:val="none" w:sz="0" w:space="0" w:color="auto"/>
            <w:bottom w:val="none" w:sz="0" w:space="0" w:color="auto"/>
            <w:right w:val="none" w:sz="0" w:space="0" w:color="auto"/>
          </w:divBdr>
        </w:div>
        <w:div w:id="1268654273">
          <w:marLeft w:val="0"/>
          <w:marRight w:val="0"/>
          <w:marTop w:val="0"/>
          <w:marBottom w:val="0"/>
          <w:divBdr>
            <w:top w:val="none" w:sz="0" w:space="0" w:color="auto"/>
            <w:left w:val="none" w:sz="0" w:space="0" w:color="auto"/>
            <w:bottom w:val="none" w:sz="0" w:space="0" w:color="auto"/>
            <w:right w:val="none" w:sz="0" w:space="0" w:color="auto"/>
          </w:divBdr>
        </w:div>
        <w:div w:id="455567808">
          <w:marLeft w:val="0"/>
          <w:marRight w:val="0"/>
          <w:marTop w:val="0"/>
          <w:marBottom w:val="0"/>
          <w:divBdr>
            <w:top w:val="none" w:sz="0" w:space="0" w:color="auto"/>
            <w:left w:val="none" w:sz="0" w:space="0" w:color="auto"/>
            <w:bottom w:val="none" w:sz="0" w:space="0" w:color="auto"/>
            <w:right w:val="none" w:sz="0" w:space="0" w:color="auto"/>
          </w:divBdr>
        </w:div>
        <w:div w:id="271015437">
          <w:marLeft w:val="0"/>
          <w:marRight w:val="0"/>
          <w:marTop w:val="0"/>
          <w:marBottom w:val="0"/>
          <w:divBdr>
            <w:top w:val="none" w:sz="0" w:space="0" w:color="auto"/>
            <w:left w:val="none" w:sz="0" w:space="0" w:color="auto"/>
            <w:bottom w:val="none" w:sz="0" w:space="0" w:color="auto"/>
            <w:right w:val="none" w:sz="0" w:space="0" w:color="auto"/>
          </w:divBdr>
        </w:div>
      </w:divsChild>
    </w:div>
    <w:div w:id="1059092823">
      <w:bodyDiv w:val="1"/>
      <w:marLeft w:val="0"/>
      <w:marRight w:val="0"/>
      <w:marTop w:val="0"/>
      <w:marBottom w:val="0"/>
      <w:divBdr>
        <w:top w:val="none" w:sz="0" w:space="0" w:color="auto"/>
        <w:left w:val="none" w:sz="0" w:space="0" w:color="auto"/>
        <w:bottom w:val="none" w:sz="0" w:space="0" w:color="auto"/>
        <w:right w:val="none" w:sz="0" w:space="0" w:color="auto"/>
      </w:divBdr>
      <w:divsChild>
        <w:div w:id="943153348">
          <w:marLeft w:val="0"/>
          <w:marRight w:val="0"/>
          <w:marTop w:val="0"/>
          <w:marBottom w:val="0"/>
          <w:divBdr>
            <w:top w:val="none" w:sz="0" w:space="0" w:color="auto"/>
            <w:left w:val="none" w:sz="0" w:space="0" w:color="auto"/>
            <w:bottom w:val="none" w:sz="0" w:space="0" w:color="auto"/>
            <w:right w:val="none" w:sz="0" w:space="0" w:color="auto"/>
          </w:divBdr>
        </w:div>
        <w:div w:id="1627814029">
          <w:marLeft w:val="0"/>
          <w:marRight w:val="0"/>
          <w:marTop w:val="0"/>
          <w:marBottom w:val="0"/>
          <w:divBdr>
            <w:top w:val="none" w:sz="0" w:space="0" w:color="auto"/>
            <w:left w:val="none" w:sz="0" w:space="0" w:color="auto"/>
            <w:bottom w:val="none" w:sz="0" w:space="0" w:color="auto"/>
            <w:right w:val="none" w:sz="0" w:space="0" w:color="auto"/>
          </w:divBdr>
        </w:div>
        <w:div w:id="1953784225">
          <w:marLeft w:val="0"/>
          <w:marRight w:val="0"/>
          <w:marTop w:val="0"/>
          <w:marBottom w:val="0"/>
          <w:divBdr>
            <w:top w:val="none" w:sz="0" w:space="0" w:color="auto"/>
            <w:left w:val="none" w:sz="0" w:space="0" w:color="auto"/>
            <w:bottom w:val="none" w:sz="0" w:space="0" w:color="auto"/>
            <w:right w:val="none" w:sz="0" w:space="0" w:color="auto"/>
          </w:divBdr>
        </w:div>
        <w:div w:id="334693318">
          <w:marLeft w:val="0"/>
          <w:marRight w:val="0"/>
          <w:marTop w:val="0"/>
          <w:marBottom w:val="0"/>
          <w:divBdr>
            <w:top w:val="none" w:sz="0" w:space="0" w:color="auto"/>
            <w:left w:val="none" w:sz="0" w:space="0" w:color="auto"/>
            <w:bottom w:val="none" w:sz="0" w:space="0" w:color="auto"/>
            <w:right w:val="none" w:sz="0" w:space="0" w:color="auto"/>
          </w:divBdr>
        </w:div>
        <w:div w:id="1575973106">
          <w:marLeft w:val="0"/>
          <w:marRight w:val="0"/>
          <w:marTop w:val="0"/>
          <w:marBottom w:val="0"/>
          <w:divBdr>
            <w:top w:val="none" w:sz="0" w:space="0" w:color="auto"/>
            <w:left w:val="none" w:sz="0" w:space="0" w:color="auto"/>
            <w:bottom w:val="none" w:sz="0" w:space="0" w:color="auto"/>
            <w:right w:val="none" w:sz="0" w:space="0" w:color="auto"/>
          </w:divBdr>
        </w:div>
        <w:div w:id="329715528">
          <w:marLeft w:val="0"/>
          <w:marRight w:val="0"/>
          <w:marTop w:val="0"/>
          <w:marBottom w:val="0"/>
          <w:divBdr>
            <w:top w:val="none" w:sz="0" w:space="0" w:color="auto"/>
            <w:left w:val="none" w:sz="0" w:space="0" w:color="auto"/>
            <w:bottom w:val="none" w:sz="0" w:space="0" w:color="auto"/>
            <w:right w:val="none" w:sz="0" w:space="0" w:color="auto"/>
          </w:divBdr>
        </w:div>
        <w:div w:id="1076705026">
          <w:marLeft w:val="0"/>
          <w:marRight w:val="0"/>
          <w:marTop w:val="0"/>
          <w:marBottom w:val="0"/>
          <w:divBdr>
            <w:top w:val="none" w:sz="0" w:space="0" w:color="auto"/>
            <w:left w:val="none" w:sz="0" w:space="0" w:color="auto"/>
            <w:bottom w:val="none" w:sz="0" w:space="0" w:color="auto"/>
            <w:right w:val="none" w:sz="0" w:space="0" w:color="auto"/>
          </w:divBdr>
        </w:div>
        <w:div w:id="1643578922">
          <w:marLeft w:val="0"/>
          <w:marRight w:val="0"/>
          <w:marTop w:val="0"/>
          <w:marBottom w:val="0"/>
          <w:divBdr>
            <w:top w:val="none" w:sz="0" w:space="0" w:color="auto"/>
            <w:left w:val="none" w:sz="0" w:space="0" w:color="auto"/>
            <w:bottom w:val="none" w:sz="0" w:space="0" w:color="auto"/>
            <w:right w:val="none" w:sz="0" w:space="0" w:color="auto"/>
          </w:divBdr>
        </w:div>
        <w:div w:id="236483508">
          <w:marLeft w:val="0"/>
          <w:marRight w:val="0"/>
          <w:marTop w:val="0"/>
          <w:marBottom w:val="0"/>
          <w:divBdr>
            <w:top w:val="none" w:sz="0" w:space="0" w:color="auto"/>
            <w:left w:val="none" w:sz="0" w:space="0" w:color="auto"/>
            <w:bottom w:val="none" w:sz="0" w:space="0" w:color="auto"/>
            <w:right w:val="none" w:sz="0" w:space="0" w:color="auto"/>
          </w:divBdr>
        </w:div>
        <w:div w:id="1958674822">
          <w:marLeft w:val="0"/>
          <w:marRight w:val="0"/>
          <w:marTop w:val="0"/>
          <w:marBottom w:val="0"/>
          <w:divBdr>
            <w:top w:val="none" w:sz="0" w:space="0" w:color="auto"/>
            <w:left w:val="none" w:sz="0" w:space="0" w:color="auto"/>
            <w:bottom w:val="none" w:sz="0" w:space="0" w:color="auto"/>
            <w:right w:val="none" w:sz="0" w:space="0" w:color="auto"/>
          </w:divBdr>
        </w:div>
        <w:div w:id="2143619304">
          <w:marLeft w:val="0"/>
          <w:marRight w:val="0"/>
          <w:marTop w:val="0"/>
          <w:marBottom w:val="0"/>
          <w:divBdr>
            <w:top w:val="none" w:sz="0" w:space="0" w:color="auto"/>
            <w:left w:val="none" w:sz="0" w:space="0" w:color="auto"/>
            <w:bottom w:val="none" w:sz="0" w:space="0" w:color="auto"/>
            <w:right w:val="none" w:sz="0" w:space="0" w:color="auto"/>
          </w:divBdr>
        </w:div>
        <w:div w:id="777139666">
          <w:marLeft w:val="0"/>
          <w:marRight w:val="0"/>
          <w:marTop w:val="0"/>
          <w:marBottom w:val="0"/>
          <w:divBdr>
            <w:top w:val="none" w:sz="0" w:space="0" w:color="auto"/>
            <w:left w:val="none" w:sz="0" w:space="0" w:color="auto"/>
            <w:bottom w:val="none" w:sz="0" w:space="0" w:color="auto"/>
            <w:right w:val="none" w:sz="0" w:space="0" w:color="auto"/>
          </w:divBdr>
        </w:div>
      </w:divsChild>
    </w:div>
    <w:div w:id="1084954785">
      <w:bodyDiv w:val="1"/>
      <w:marLeft w:val="0"/>
      <w:marRight w:val="0"/>
      <w:marTop w:val="0"/>
      <w:marBottom w:val="0"/>
      <w:divBdr>
        <w:top w:val="none" w:sz="0" w:space="0" w:color="auto"/>
        <w:left w:val="none" w:sz="0" w:space="0" w:color="auto"/>
        <w:bottom w:val="none" w:sz="0" w:space="0" w:color="auto"/>
        <w:right w:val="none" w:sz="0" w:space="0" w:color="auto"/>
      </w:divBdr>
      <w:divsChild>
        <w:div w:id="152573052">
          <w:marLeft w:val="0"/>
          <w:marRight w:val="0"/>
          <w:marTop w:val="0"/>
          <w:marBottom w:val="0"/>
          <w:divBdr>
            <w:top w:val="none" w:sz="0" w:space="0" w:color="auto"/>
            <w:left w:val="none" w:sz="0" w:space="0" w:color="auto"/>
            <w:bottom w:val="none" w:sz="0" w:space="0" w:color="auto"/>
            <w:right w:val="none" w:sz="0" w:space="0" w:color="auto"/>
          </w:divBdr>
        </w:div>
        <w:div w:id="1470367306">
          <w:marLeft w:val="0"/>
          <w:marRight w:val="0"/>
          <w:marTop w:val="0"/>
          <w:marBottom w:val="0"/>
          <w:divBdr>
            <w:top w:val="none" w:sz="0" w:space="0" w:color="auto"/>
            <w:left w:val="none" w:sz="0" w:space="0" w:color="auto"/>
            <w:bottom w:val="none" w:sz="0" w:space="0" w:color="auto"/>
            <w:right w:val="none" w:sz="0" w:space="0" w:color="auto"/>
          </w:divBdr>
        </w:div>
        <w:div w:id="1293900296">
          <w:marLeft w:val="0"/>
          <w:marRight w:val="0"/>
          <w:marTop w:val="0"/>
          <w:marBottom w:val="0"/>
          <w:divBdr>
            <w:top w:val="none" w:sz="0" w:space="0" w:color="auto"/>
            <w:left w:val="none" w:sz="0" w:space="0" w:color="auto"/>
            <w:bottom w:val="none" w:sz="0" w:space="0" w:color="auto"/>
            <w:right w:val="none" w:sz="0" w:space="0" w:color="auto"/>
          </w:divBdr>
        </w:div>
        <w:div w:id="21326740">
          <w:marLeft w:val="0"/>
          <w:marRight w:val="0"/>
          <w:marTop w:val="0"/>
          <w:marBottom w:val="0"/>
          <w:divBdr>
            <w:top w:val="none" w:sz="0" w:space="0" w:color="auto"/>
            <w:left w:val="none" w:sz="0" w:space="0" w:color="auto"/>
            <w:bottom w:val="none" w:sz="0" w:space="0" w:color="auto"/>
            <w:right w:val="none" w:sz="0" w:space="0" w:color="auto"/>
          </w:divBdr>
        </w:div>
      </w:divsChild>
    </w:div>
    <w:div w:id="1085300585">
      <w:bodyDiv w:val="1"/>
      <w:marLeft w:val="0"/>
      <w:marRight w:val="0"/>
      <w:marTop w:val="0"/>
      <w:marBottom w:val="0"/>
      <w:divBdr>
        <w:top w:val="none" w:sz="0" w:space="0" w:color="auto"/>
        <w:left w:val="none" w:sz="0" w:space="0" w:color="auto"/>
        <w:bottom w:val="none" w:sz="0" w:space="0" w:color="auto"/>
        <w:right w:val="none" w:sz="0" w:space="0" w:color="auto"/>
      </w:divBdr>
      <w:divsChild>
        <w:div w:id="1828593171">
          <w:marLeft w:val="0"/>
          <w:marRight w:val="0"/>
          <w:marTop w:val="100"/>
          <w:marBottom w:val="100"/>
          <w:divBdr>
            <w:top w:val="none" w:sz="0" w:space="0" w:color="auto"/>
            <w:left w:val="none" w:sz="0" w:space="0" w:color="auto"/>
            <w:bottom w:val="none" w:sz="0" w:space="0" w:color="auto"/>
            <w:right w:val="none" w:sz="0" w:space="0" w:color="auto"/>
          </w:divBdr>
          <w:divsChild>
            <w:div w:id="166195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22499">
      <w:bodyDiv w:val="1"/>
      <w:marLeft w:val="0"/>
      <w:marRight w:val="0"/>
      <w:marTop w:val="0"/>
      <w:marBottom w:val="0"/>
      <w:divBdr>
        <w:top w:val="none" w:sz="0" w:space="0" w:color="auto"/>
        <w:left w:val="none" w:sz="0" w:space="0" w:color="auto"/>
        <w:bottom w:val="none" w:sz="0" w:space="0" w:color="auto"/>
        <w:right w:val="none" w:sz="0" w:space="0" w:color="auto"/>
      </w:divBdr>
    </w:div>
    <w:div w:id="1101754884">
      <w:bodyDiv w:val="1"/>
      <w:marLeft w:val="0"/>
      <w:marRight w:val="0"/>
      <w:marTop w:val="0"/>
      <w:marBottom w:val="0"/>
      <w:divBdr>
        <w:top w:val="none" w:sz="0" w:space="0" w:color="auto"/>
        <w:left w:val="none" w:sz="0" w:space="0" w:color="auto"/>
        <w:bottom w:val="none" w:sz="0" w:space="0" w:color="auto"/>
        <w:right w:val="none" w:sz="0" w:space="0" w:color="auto"/>
      </w:divBdr>
      <w:divsChild>
        <w:div w:id="756025399">
          <w:marLeft w:val="0"/>
          <w:marRight w:val="0"/>
          <w:marTop w:val="100"/>
          <w:marBottom w:val="100"/>
          <w:divBdr>
            <w:top w:val="none" w:sz="0" w:space="0" w:color="auto"/>
            <w:left w:val="none" w:sz="0" w:space="0" w:color="auto"/>
            <w:bottom w:val="none" w:sz="0" w:space="0" w:color="auto"/>
            <w:right w:val="none" w:sz="0" w:space="0" w:color="auto"/>
          </w:divBdr>
          <w:divsChild>
            <w:div w:id="5488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87425">
      <w:bodyDiv w:val="1"/>
      <w:marLeft w:val="0"/>
      <w:marRight w:val="0"/>
      <w:marTop w:val="0"/>
      <w:marBottom w:val="0"/>
      <w:divBdr>
        <w:top w:val="none" w:sz="0" w:space="0" w:color="auto"/>
        <w:left w:val="none" w:sz="0" w:space="0" w:color="auto"/>
        <w:bottom w:val="none" w:sz="0" w:space="0" w:color="auto"/>
        <w:right w:val="none" w:sz="0" w:space="0" w:color="auto"/>
      </w:divBdr>
    </w:div>
    <w:div w:id="1194806497">
      <w:bodyDiv w:val="1"/>
      <w:marLeft w:val="0"/>
      <w:marRight w:val="0"/>
      <w:marTop w:val="0"/>
      <w:marBottom w:val="0"/>
      <w:divBdr>
        <w:top w:val="none" w:sz="0" w:space="0" w:color="auto"/>
        <w:left w:val="none" w:sz="0" w:space="0" w:color="auto"/>
        <w:bottom w:val="none" w:sz="0" w:space="0" w:color="auto"/>
        <w:right w:val="none" w:sz="0" w:space="0" w:color="auto"/>
      </w:divBdr>
    </w:div>
    <w:div w:id="1225218532">
      <w:bodyDiv w:val="1"/>
      <w:marLeft w:val="0"/>
      <w:marRight w:val="0"/>
      <w:marTop w:val="0"/>
      <w:marBottom w:val="0"/>
      <w:divBdr>
        <w:top w:val="none" w:sz="0" w:space="0" w:color="auto"/>
        <w:left w:val="none" w:sz="0" w:space="0" w:color="auto"/>
        <w:bottom w:val="none" w:sz="0" w:space="0" w:color="auto"/>
        <w:right w:val="none" w:sz="0" w:space="0" w:color="auto"/>
      </w:divBdr>
      <w:divsChild>
        <w:div w:id="65539382">
          <w:marLeft w:val="0"/>
          <w:marRight w:val="0"/>
          <w:marTop w:val="0"/>
          <w:marBottom w:val="80"/>
          <w:divBdr>
            <w:top w:val="none" w:sz="0" w:space="0" w:color="auto"/>
            <w:left w:val="none" w:sz="0" w:space="0" w:color="auto"/>
            <w:bottom w:val="none" w:sz="0" w:space="0" w:color="auto"/>
            <w:right w:val="none" w:sz="0" w:space="0" w:color="auto"/>
          </w:divBdr>
          <w:divsChild>
            <w:div w:id="703091341">
              <w:marLeft w:val="0"/>
              <w:marRight w:val="0"/>
              <w:marTop w:val="0"/>
              <w:marBottom w:val="0"/>
              <w:divBdr>
                <w:top w:val="none" w:sz="0" w:space="0" w:color="auto"/>
                <w:left w:val="none" w:sz="0" w:space="0" w:color="auto"/>
                <w:bottom w:val="none" w:sz="0" w:space="0" w:color="auto"/>
                <w:right w:val="none" w:sz="0" w:space="0" w:color="auto"/>
              </w:divBdr>
              <w:divsChild>
                <w:div w:id="1750349425">
                  <w:marLeft w:val="0"/>
                  <w:marRight w:val="0"/>
                  <w:marTop w:val="0"/>
                  <w:marBottom w:val="0"/>
                  <w:divBdr>
                    <w:top w:val="none" w:sz="0" w:space="0" w:color="auto"/>
                    <w:left w:val="none" w:sz="0" w:space="0" w:color="auto"/>
                    <w:bottom w:val="none" w:sz="0" w:space="0" w:color="auto"/>
                    <w:right w:val="none" w:sz="0" w:space="0" w:color="auto"/>
                  </w:divBdr>
                  <w:divsChild>
                    <w:div w:id="16333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13775">
          <w:marLeft w:val="0"/>
          <w:marRight w:val="0"/>
          <w:marTop w:val="0"/>
          <w:marBottom w:val="0"/>
          <w:divBdr>
            <w:top w:val="none" w:sz="0" w:space="0" w:color="auto"/>
            <w:left w:val="none" w:sz="0" w:space="0" w:color="auto"/>
            <w:bottom w:val="none" w:sz="0" w:space="0" w:color="auto"/>
            <w:right w:val="none" w:sz="0" w:space="0" w:color="auto"/>
          </w:divBdr>
        </w:div>
      </w:divsChild>
    </w:div>
    <w:div w:id="1236553311">
      <w:bodyDiv w:val="1"/>
      <w:marLeft w:val="0"/>
      <w:marRight w:val="0"/>
      <w:marTop w:val="0"/>
      <w:marBottom w:val="0"/>
      <w:divBdr>
        <w:top w:val="none" w:sz="0" w:space="0" w:color="auto"/>
        <w:left w:val="none" w:sz="0" w:space="0" w:color="auto"/>
        <w:bottom w:val="none" w:sz="0" w:space="0" w:color="auto"/>
        <w:right w:val="none" w:sz="0" w:space="0" w:color="auto"/>
      </w:divBdr>
    </w:div>
    <w:div w:id="1250116267">
      <w:bodyDiv w:val="1"/>
      <w:marLeft w:val="0"/>
      <w:marRight w:val="0"/>
      <w:marTop w:val="0"/>
      <w:marBottom w:val="0"/>
      <w:divBdr>
        <w:top w:val="none" w:sz="0" w:space="0" w:color="auto"/>
        <w:left w:val="none" w:sz="0" w:space="0" w:color="auto"/>
        <w:bottom w:val="none" w:sz="0" w:space="0" w:color="auto"/>
        <w:right w:val="none" w:sz="0" w:space="0" w:color="auto"/>
      </w:divBdr>
      <w:divsChild>
        <w:div w:id="1347905764">
          <w:marLeft w:val="0"/>
          <w:marRight w:val="0"/>
          <w:marTop w:val="0"/>
          <w:marBottom w:val="0"/>
          <w:divBdr>
            <w:top w:val="none" w:sz="0" w:space="0" w:color="auto"/>
            <w:left w:val="none" w:sz="0" w:space="0" w:color="auto"/>
            <w:bottom w:val="none" w:sz="0" w:space="0" w:color="auto"/>
            <w:right w:val="none" w:sz="0" w:space="0" w:color="auto"/>
          </w:divBdr>
          <w:divsChild>
            <w:div w:id="548106904">
              <w:marLeft w:val="0"/>
              <w:marRight w:val="0"/>
              <w:marTop w:val="0"/>
              <w:marBottom w:val="0"/>
              <w:divBdr>
                <w:top w:val="none" w:sz="0" w:space="0" w:color="auto"/>
                <w:left w:val="none" w:sz="0" w:space="0" w:color="auto"/>
                <w:bottom w:val="none" w:sz="0" w:space="0" w:color="auto"/>
                <w:right w:val="none" w:sz="0" w:space="0" w:color="auto"/>
              </w:divBdr>
            </w:div>
          </w:divsChild>
        </w:div>
        <w:div w:id="898831380">
          <w:marLeft w:val="0"/>
          <w:marRight w:val="0"/>
          <w:marTop w:val="0"/>
          <w:marBottom w:val="0"/>
          <w:divBdr>
            <w:top w:val="none" w:sz="0" w:space="0" w:color="auto"/>
            <w:left w:val="none" w:sz="0" w:space="0" w:color="auto"/>
            <w:bottom w:val="none" w:sz="0" w:space="0" w:color="auto"/>
            <w:right w:val="none" w:sz="0" w:space="0" w:color="auto"/>
          </w:divBdr>
          <w:divsChild>
            <w:div w:id="1378898267">
              <w:marLeft w:val="0"/>
              <w:marRight w:val="0"/>
              <w:marTop w:val="0"/>
              <w:marBottom w:val="0"/>
              <w:divBdr>
                <w:top w:val="none" w:sz="0" w:space="0" w:color="auto"/>
                <w:left w:val="none" w:sz="0" w:space="0" w:color="auto"/>
                <w:bottom w:val="none" w:sz="0" w:space="0" w:color="auto"/>
                <w:right w:val="none" w:sz="0" w:space="0" w:color="auto"/>
              </w:divBdr>
              <w:divsChild>
                <w:div w:id="642925101">
                  <w:marLeft w:val="0"/>
                  <w:marRight w:val="0"/>
                  <w:marTop w:val="0"/>
                  <w:marBottom w:val="0"/>
                  <w:divBdr>
                    <w:top w:val="none" w:sz="0" w:space="0" w:color="auto"/>
                    <w:left w:val="none" w:sz="0" w:space="0" w:color="auto"/>
                    <w:bottom w:val="none" w:sz="0" w:space="0" w:color="auto"/>
                    <w:right w:val="none" w:sz="0" w:space="0" w:color="auto"/>
                  </w:divBdr>
                  <w:divsChild>
                    <w:div w:id="124086694">
                      <w:marLeft w:val="0"/>
                      <w:marRight w:val="0"/>
                      <w:marTop w:val="0"/>
                      <w:marBottom w:val="0"/>
                      <w:divBdr>
                        <w:top w:val="none" w:sz="0" w:space="0" w:color="auto"/>
                        <w:left w:val="none" w:sz="0" w:space="0" w:color="auto"/>
                        <w:bottom w:val="none" w:sz="0" w:space="0" w:color="auto"/>
                        <w:right w:val="none" w:sz="0" w:space="0" w:color="auto"/>
                      </w:divBdr>
                      <w:divsChild>
                        <w:div w:id="491064035">
                          <w:marLeft w:val="0"/>
                          <w:marRight w:val="0"/>
                          <w:marTop w:val="54"/>
                          <w:marBottom w:val="107"/>
                          <w:divBdr>
                            <w:top w:val="none" w:sz="0" w:space="0" w:color="auto"/>
                            <w:left w:val="none" w:sz="0" w:space="0" w:color="auto"/>
                            <w:bottom w:val="none" w:sz="0" w:space="0" w:color="auto"/>
                            <w:right w:val="none" w:sz="0" w:space="0" w:color="auto"/>
                          </w:divBdr>
                        </w:div>
                        <w:div w:id="8461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844646">
      <w:bodyDiv w:val="1"/>
      <w:marLeft w:val="0"/>
      <w:marRight w:val="0"/>
      <w:marTop w:val="0"/>
      <w:marBottom w:val="0"/>
      <w:divBdr>
        <w:top w:val="none" w:sz="0" w:space="0" w:color="auto"/>
        <w:left w:val="none" w:sz="0" w:space="0" w:color="auto"/>
        <w:bottom w:val="none" w:sz="0" w:space="0" w:color="auto"/>
        <w:right w:val="none" w:sz="0" w:space="0" w:color="auto"/>
      </w:divBdr>
    </w:div>
    <w:div w:id="1302732495">
      <w:bodyDiv w:val="1"/>
      <w:marLeft w:val="0"/>
      <w:marRight w:val="0"/>
      <w:marTop w:val="0"/>
      <w:marBottom w:val="0"/>
      <w:divBdr>
        <w:top w:val="none" w:sz="0" w:space="0" w:color="auto"/>
        <w:left w:val="none" w:sz="0" w:space="0" w:color="auto"/>
        <w:bottom w:val="none" w:sz="0" w:space="0" w:color="auto"/>
        <w:right w:val="none" w:sz="0" w:space="0" w:color="auto"/>
      </w:divBdr>
      <w:divsChild>
        <w:div w:id="598755865">
          <w:marLeft w:val="0"/>
          <w:marRight w:val="0"/>
          <w:marTop w:val="100"/>
          <w:marBottom w:val="100"/>
          <w:divBdr>
            <w:top w:val="none" w:sz="0" w:space="0" w:color="auto"/>
            <w:left w:val="none" w:sz="0" w:space="0" w:color="auto"/>
            <w:bottom w:val="none" w:sz="0" w:space="0" w:color="auto"/>
            <w:right w:val="none" w:sz="0" w:space="0" w:color="auto"/>
          </w:divBdr>
          <w:divsChild>
            <w:div w:id="5476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8423">
      <w:bodyDiv w:val="1"/>
      <w:marLeft w:val="0"/>
      <w:marRight w:val="0"/>
      <w:marTop w:val="0"/>
      <w:marBottom w:val="0"/>
      <w:divBdr>
        <w:top w:val="none" w:sz="0" w:space="0" w:color="auto"/>
        <w:left w:val="none" w:sz="0" w:space="0" w:color="auto"/>
        <w:bottom w:val="none" w:sz="0" w:space="0" w:color="auto"/>
        <w:right w:val="none" w:sz="0" w:space="0" w:color="auto"/>
      </w:divBdr>
    </w:div>
    <w:div w:id="1407259444">
      <w:bodyDiv w:val="1"/>
      <w:marLeft w:val="0"/>
      <w:marRight w:val="0"/>
      <w:marTop w:val="0"/>
      <w:marBottom w:val="0"/>
      <w:divBdr>
        <w:top w:val="none" w:sz="0" w:space="0" w:color="auto"/>
        <w:left w:val="none" w:sz="0" w:space="0" w:color="auto"/>
        <w:bottom w:val="none" w:sz="0" w:space="0" w:color="auto"/>
        <w:right w:val="none" w:sz="0" w:space="0" w:color="auto"/>
      </w:divBdr>
    </w:div>
    <w:div w:id="1411734818">
      <w:bodyDiv w:val="1"/>
      <w:marLeft w:val="0"/>
      <w:marRight w:val="0"/>
      <w:marTop w:val="0"/>
      <w:marBottom w:val="0"/>
      <w:divBdr>
        <w:top w:val="none" w:sz="0" w:space="0" w:color="auto"/>
        <w:left w:val="none" w:sz="0" w:space="0" w:color="auto"/>
        <w:bottom w:val="none" w:sz="0" w:space="0" w:color="auto"/>
        <w:right w:val="none" w:sz="0" w:space="0" w:color="auto"/>
      </w:divBdr>
      <w:divsChild>
        <w:div w:id="1535583761">
          <w:marLeft w:val="0"/>
          <w:marRight w:val="0"/>
          <w:marTop w:val="166"/>
          <w:marBottom w:val="166"/>
          <w:divBdr>
            <w:top w:val="none" w:sz="0" w:space="0" w:color="auto"/>
            <w:left w:val="none" w:sz="0" w:space="0" w:color="auto"/>
            <w:bottom w:val="none" w:sz="0" w:space="0" w:color="auto"/>
            <w:right w:val="none" w:sz="0" w:space="0" w:color="auto"/>
          </w:divBdr>
        </w:div>
        <w:div w:id="1963075529">
          <w:marLeft w:val="0"/>
          <w:marRight w:val="0"/>
          <w:marTop w:val="166"/>
          <w:marBottom w:val="166"/>
          <w:divBdr>
            <w:top w:val="none" w:sz="0" w:space="0" w:color="auto"/>
            <w:left w:val="none" w:sz="0" w:space="0" w:color="auto"/>
            <w:bottom w:val="none" w:sz="0" w:space="0" w:color="auto"/>
            <w:right w:val="none" w:sz="0" w:space="0" w:color="auto"/>
          </w:divBdr>
        </w:div>
      </w:divsChild>
    </w:div>
    <w:div w:id="1427848867">
      <w:bodyDiv w:val="1"/>
      <w:marLeft w:val="0"/>
      <w:marRight w:val="0"/>
      <w:marTop w:val="0"/>
      <w:marBottom w:val="0"/>
      <w:divBdr>
        <w:top w:val="none" w:sz="0" w:space="0" w:color="auto"/>
        <w:left w:val="none" w:sz="0" w:space="0" w:color="auto"/>
        <w:bottom w:val="none" w:sz="0" w:space="0" w:color="auto"/>
        <w:right w:val="none" w:sz="0" w:space="0" w:color="auto"/>
      </w:divBdr>
    </w:div>
    <w:div w:id="1475609363">
      <w:bodyDiv w:val="1"/>
      <w:marLeft w:val="0"/>
      <w:marRight w:val="0"/>
      <w:marTop w:val="0"/>
      <w:marBottom w:val="0"/>
      <w:divBdr>
        <w:top w:val="none" w:sz="0" w:space="0" w:color="auto"/>
        <w:left w:val="none" w:sz="0" w:space="0" w:color="auto"/>
        <w:bottom w:val="none" w:sz="0" w:space="0" w:color="auto"/>
        <w:right w:val="none" w:sz="0" w:space="0" w:color="auto"/>
      </w:divBdr>
      <w:divsChild>
        <w:div w:id="1419790381">
          <w:marLeft w:val="0"/>
          <w:marRight w:val="0"/>
          <w:marTop w:val="0"/>
          <w:marBottom w:val="40"/>
          <w:divBdr>
            <w:top w:val="none" w:sz="0" w:space="0" w:color="auto"/>
            <w:left w:val="none" w:sz="0" w:space="0" w:color="auto"/>
            <w:bottom w:val="none" w:sz="0" w:space="0" w:color="auto"/>
            <w:right w:val="none" w:sz="0" w:space="0" w:color="auto"/>
          </w:divBdr>
        </w:div>
        <w:div w:id="2037348159">
          <w:marLeft w:val="0"/>
          <w:marRight w:val="0"/>
          <w:marTop w:val="0"/>
          <w:marBottom w:val="40"/>
          <w:divBdr>
            <w:top w:val="none" w:sz="0" w:space="0" w:color="auto"/>
            <w:left w:val="none" w:sz="0" w:space="0" w:color="auto"/>
            <w:bottom w:val="none" w:sz="0" w:space="0" w:color="auto"/>
            <w:right w:val="none" w:sz="0" w:space="0" w:color="auto"/>
          </w:divBdr>
        </w:div>
      </w:divsChild>
    </w:div>
    <w:div w:id="1509637411">
      <w:bodyDiv w:val="1"/>
      <w:marLeft w:val="0"/>
      <w:marRight w:val="0"/>
      <w:marTop w:val="0"/>
      <w:marBottom w:val="0"/>
      <w:divBdr>
        <w:top w:val="none" w:sz="0" w:space="0" w:color="auto"/>
        <w:left w:val="none" w:sz="0" w:space="0" w:color="auto"/>
        <w:bottom w:val="none" w:sz="0" w:space="0" w:color="auto"/>
        <w:right w:val="none" w:sz="0" w:space="0" w:color="auto"/>
      </w:divBdr>
      <w:divsChild>
        <w:div w:id="897742168">
          <w:marLeft w:val="0"/>
          <w:marRight w:val="0"/>
          <w:marTop w:val="0"/>
          <w:marBottom w:val="0"/>
          <w:divBdr>
            <w:top w:val="none" w:sz="0" w:space="0" w:color="auto"/>
            <w:left w:val="none" w:sz="0" w:space="0" w:color="auto"/>
            <w:bottom w:val="none" w:sz="0" w:space="0" w:color="auto"/>
            <w:right w:val="none" w:sz="0" w:space="0" w:color="auto"/>
          </w:divBdr>
          <w:divsChild>
            <w:div w:id="1328286465">
              <w:marLeft w:val="0"/>
              <w:marRight w:val="0"/>
              <w:marTop w:val="0"/>
              <w:marBottom w:val="0"/>
              <w:divBdr>
                <w:top w:val="none" w:sz="0" w:space="0" w:color="auto"/>
                <w:left w:val="none" w:sz="0" w:space="0" w:color="auto"/>
                <w:bottom w:val="none" w:sz="0" w:space="0" w:color="auto"/>
                <w:right w:val="none" w:sz="0" w:space="0" w:color="auto"/>
              </w:divBdr>
              <w:divsChild>
                <w:div w:id="319847174">
                  <w:marLeft w:val="0"/>
                  <w:marRight w:val="0"/>
                  <w:marTop w:val="0"/>
                  <w:marBottom w:val="0"/>
                  <w:divBdr>
                    <w:top w:val="none" w:sz="0" w:space="0" w:color="auto"/>
                    <w:left w:val="none" w:sz="0" w:space="0" w:color="auto"/>
                    <w:bottom w:val="none" w:sz="0" w:space="0" w:color="auto"/>
                    <w:right w:val="none" w:sz="0" w:space="0" w:color="auto"/>
                  </w:divBdr>
                  <w:divsChild>
                    <w:div w:id="1699163690">
                      <w:marLeft w:val="0"/>
                      <w:marRight w:val="0"/>
                      <w:marTop w:val="0"/>
                      <w:marBottom w:val="0"/>
                      <w:divBdr>
                        <w:top w:val="none" w:sz="0" w:space="0" w:color="auto"/>
                        <w:left w:val="none" w:sz="0" w:space="0" w:color="auto"/>
                        <w:bottom w:val="none" w:sz="0" w:space="0" w:color="auto"/>
                        <w:right w:val="none" w:sz="0" w:space="0" w:color="auto"/>
                      </w:divBdr>
                      <w:divsChild>
                        <w:div w:id="1370180356">
                          <w:marLeft w:val="0"/>
                          <w:marRight w:val="0"/>
                          <w:marTop w:val="0"/>
                          <w:marBottom w:val="0"/>
                          <w:divBdr>
                            <w:top w:val="none" w:sz="0" w:space="0" w:color="auto"/>
                            <w:left w:val="none" w:sz="0" w:space="0" w:color="auto"/>
                            <w:bottom w:val="none" w:sz="0" w:space="0" w:color="auto"/>
                            <w:right w:val="none" w:sz="0" w:space="0" w:color="auto"/>
                          </w:divBdr>
                          <w:divsChild>
                            <w:div w:id="1351951333">
                              <w:marLeft w:val="0"/>
                              <w:marRight w:val="0"/>
                              <w:marTop w:val="0"/>
                              <w:marBottom w:val="0"/>
                              <w:divBdr>
                                <w:top w:val="none" w:sz="0" w:space="0" w:color="auto"/>
                                <w:left w:val="none" w:sz="0" w:space="0" w:color="auto"/>
                                <w:bottom w:val="none" w:sz="0" w:space="0" w:color="auto"/>
                                <w:right w:val="none" w:sz="0" w:space="0" w:color="auto"/>
                              </w:divBdr>
                            </w:div>
                            <w:div w:id="922570466">
                              <w:marLeft w:val="0"/>
                              <w:marRight w:val="0"/>
                              <w:marTop w:val="0"/>
                              <w:marBottom w:val="0"/>
                              <w:divBdr>
                                <w:top w:val="none" w:sz="0" w:space="0" w:color="auto"/>
                                <w:left w:val="none" w:sz="0" w:space="0" w:color="auto"/>
                                <w:bottom w:val="none" w:sz="0" w:space="0" w:color="auto"/>
                                <w:right w:val="none" w:sz="0" w:space="0" w:color="auto"/>
                              </w:divBdr>
                              <w:divsChild>
                                <w:div w:id="1628269697">
                                  <w:marLeft w:val="0"/>
                                  <w:marRight w:val="0"/>
                                  <w:marTop w:val="0"/>
                                  <w:marBottom w:val="0"/>
                                  <w:divBdr>
                                    <w:top w:val="none" w:sz="0" w:space="0" w:color="auto"/>
                                    <w:left w:val="none" w:sz="0" w:space="0" w:color="auto"/>
                                    <w:bottom w:val="none" w:sz="0" w:space="0" w:color="auto"/>
                                    <w:right w:val="none" w:sz="0" w:space="0" w:color="auto"/>
                                  </w:divBdr>
                                  <w:divsChild>
                                    <w:div w:id="177547239">
                                      <w:marLeft w:val="0"/>
                                      <w:marRight w:val="0"/>
                                      <w:marTop w:val="0"/>
                                      <w:marBottom w:val="16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6385979">
      <w:bodyDiv w:val="1"/>
      <w:marLeft w:val="0"/>
      <w:marRight w:val="0"/>
      <w:marTop w:val="0"/>
      <w:marBottom w:val="0"/>
      <w:divBdr>
        <w:top w:val="none" w:sz="0" w:space="0" w:color="auto"/>
        <w:left w:val="none" w:sz="0" w:space="0" w:color="auto"/>
        <w:bottom w:val="none" w:sz="0" w:space="0" w:color="auto"/>
        <w:right w:val="none" w:sz="0" w:space="0" w:color="auto"/>
      </w:divBdr>
      <w:divsChild>
        <w:div w:id="2051807564">
          <w:marLeft w:val="0"/>
          <w:marRight w:val="0"/>
          <w:marTop w:val="0"/>
          <w:marBottom w:val="0"/>
          <w:divBdr>
            <w:top w:val="none" w:sz="0" w:space="0" w:color="auto"/>
            <w:left w:val="none" w:sz="0" w:space="0" w:color="auto"/>
            <w:bottom w:val="none" w:sz="0" w:space="0" w:color="auto"/>
            <w:right w:val="none" w:sz="0" w:space="0" w:color="auto"/>
          </w:divBdr>
          <w:divsChild>
            <w:div w:id="303856266">
              <w:marLeft w:val="0"/>
              <w:marRight w:val="0"/>
              <w:marTop w:val="0"/>
              <w:marBottom w:val="0"/>
              <w:divBdr>
                <w:top w:val="none" w:sz="0" w:space="0" w:color="auto"/>
                <w:left w:val="none" w:sz="0" w:space="0" w:color="auto"/>
                <w:bottom w:val="none" w:sz="0" w:space="0" w:color="auto"/>
                <w:right w:val="none" w:sz="0" w:space="0" w:color="auto"/>
              </w:divBdr>
            </w:div>
            <w:div w:id="891892878">
              <w:marLeft w:val="0"/>
              <w:marRight w:val="0"/>
              <w:marTop w:val="0"/>
              <w:marBottom w:val="0"/>
              <w:divBdr>
                <w:top w:val="none" w:sz="0" w:space="0" w:color="auto"/>
                <w:left w:val="none" w:sz="0" w:space="0" w:color="auto"/>
                <w:bottom w:val="none" w:sz="0" w:space="0" w:color="auto"/>
                <w:right w:val="none" w:sz="0" w:space="0" w:color="auto"/>
              </w:divBdr>
            </w:div>
            <w:div w:id="1295982689">
              <w:marLeft w:val="0"/>
              <w:marRight w:val="0"/>
              <w:marTop w:val="0"/>
              <w:marBottom w:val="0"/>
              <w:divBdr>
                <w:top w:val="none" w:sz="0" w:space="0" w:color="auto"/>
                <w:left w:val="none" w:sz="0" w:space="0" w:color="auto"/>
                <w:bottom w:val="none" w:sz="0" w:space="0" w:color="auto"/>
                <w:right w:val="none" w:sz="0" w:space="0" w:color="auto"/>
              </w:divBdr>
            </w:div>
            <w:div w:id="1065955726">
              <w:marLeft w:val="0"/>
              <w:marRight w:val="0"/>
              <w:marTop w:val="0"/>
              <w:marBottom w:val="0"/>
              <w:divBdr>
                <w:top w:val="none" w:sz="0" w:space="0" w:color="auto"/>
                <w:left w:val="none" w:sz="0" w:space="0" w:color="auto"/>
                <w:bottom w:val="none" w:sz="0" w:space="0" w:color="auto"/>
                <w:right w:val="none" w:sz="0" w:space="0" w:color="auto"/>
              </w:divBdr>
              <w:divsChild>
                <w:div w:id="326785582">
                  <w:marLeft w:val="0"/>
                  <w:marRight w:val="0"/>
                  <w:marTop w:val="0"/>
                  <w:marBottom w:val="0"/>
                  <w:divBdr>
                    <w:top w:val="none" w:sz="0" w:space="0" w:color="auto"/>
                    <w:left w:val="none" w:sz="0" w:space="0" w:color="auto"/>
                    <w:bottom w:val="none" w:sz="0" w:space="0" w:color="auto"/>
                    <w:right w:val="none" w:sz="0" w:space="0" w:color="auto"/>
                  </w:divBdr>
                  <w:divsChild>
                    <w:div w:id="1496337707">
                      <w:marLeft w:val="0"/>
                      <w:marRight w:val="0"/>
                      <w:marTop w:val="0"/>
                      <w:marBottom w:val="0"/>
                      <w:divBdr>
                        <w:top w:val="none" w:sz="0" w:space="0" w:color="auto"/>
                        <w:left w:val="none" w:sz="0" w:space="0" w:color="auto"/>
                        <w:bottom w:val="none" w:sz="0" w:space="0" w:color="auto"/>
                        <w:right w:val="none" w:sz="0" w:space="0" w:color="auto"/>
                      </w:divBdr>
                      <w:divsChild>
                        <w:div w:id="106151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73584">
              <w:marLeft w:val="0"/>
              <w:marRight w:val="0"/>
              <w:marTop w:val="0"/>
              <w:marBottom w:val="0"/>
              <w:divBdr>
                <w:top w:val="none" w:sz="0" w:space="0" w:color="auto"/>
                <w:left w:val="none" w:sz="0" w:space="0" w:color="auto"/>
                <w:bottom w:val="none" w:sz="0" w:space="0" w:color="auto"/>
                <w:right w:val="none" w:sz="0" w:space="0" w:color="auto"/>
              </w:divBdr>
            </w:div>
            <w:div w:id="3355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19886">
      <w:bodyDiv w:val="1"/>
      <w:marLeft w:val="0"/>
      <w:marRight w:val="0"/>
      <w:marTop w:val="0"/>
      <w:marBottom w:val="0"/>
      <w:divBdr>
        <w:top w:val="none" w:sz="0" w:space="0" w:color="auto"/>
        <w:left w:val="none" w:sz="0" w:space="0" w:color="auto"/>
        <w:bottom w:val="none" w:sz="0" w:space="0" w:color="auto"/>
        <w:right w:val="none" w:sz="0" w:space="0" w:color="auto"/>
      </w:divBdr>
      <w:divsChild>
        <w:div w:id="332732166">
          <w:marLeft w:val="0"/>
          <w:marRight w:val="0"/>
          <w:marTop w:val="100"/>
          <w:marBottom w:val="100"/>
          <w:divBdr>
            <w:top w:val="none" w:sz="0" w:space="0" w:color="auto"/>
            <w:left w:val="none" w:sz="0" w:space="0" w:color="auto"/>
            <w:bottom w:val="none" w:sz="0" w:space="0" w:color="auto"/>
            <w:right w:val="none" w:sz="0" w:space="0" w:color="auto"/>
          </w:divBdr>
          <w:divsChild>
            <w:div w:id="17689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8496">
      <w:bodyDiv w:val="1"/>
      <w:marLeft w:val="0"/>
      <w:marRight w:val="0"/>
      <w:marTop w:val="0"/>
      <w:marBottom w:val="0"/>
      <w:divBdr>
        <w:top w:val="none" w:sz="0" w:space="0" w:color="auto"/>
        <w:left w:val="none" w:sz="0" w:space="0" w:color="auto"/>
        <w:bottom w:val="none" w:sz="0" w:space="0" w:color="auto"/>
        <w:right w:val="none" w:sz="0" w:space="0" w:color="auto"/>
      </w:divBdr>
    </w:div>
    <w:div w:id="1589533685">
      <w:bodyDiv w:val="1"/>
      <w:marLeft w:val="0"/>
      <w:marRight w:val="0"/>
      <w:marTop w:val="0"/>
      <w:marBottom w:val="0"/>
      <w:divBdr>
        <w:top w:val="none" w:sz="0" w:space="0" w:color="auto"/>
        <w:left w:val="none" w:sz="0" w:space="0" w:color="auto"/>
        <w:bottom w:val="none" w:sz="0" w:space="0" w:color="auto"/>
        <w:right w:val="none" w:sz="0" w:space="0" w:color="auto"/>
      </w:divBdr>
    </w:div>
    <w:div w:id="1600331375">
      <w:bodyDiv w:val="1"/>
      <w:marLeft w:val="0"/>
      <w:marRight w:val="0"/>
      <w:marTop w:val="0"/>
      <w:marBottom w:val="0"/>
      <w:divBdr>
        <w:top w:val="none" w:sz="0" w:space="0" w:color="auto"/>
        <w:left w:val="none" w:sz="0" w:space="0" w:color="auto"/>
        <w:bottom w:val="none" w:sz="0" w:space="0" w:color="auto"/>
        <w:right w:val="none" w:sz="0" w:space="0" w:color="auto"/>
      </w:divBdr>
    </w:div>
    <w:div w:id="1601372233">
      <w:bodyDiv w:val="1"/>
      <w:marLeft w:val="0"/>
      <w:marRight w:val="0"/>
      <w:marTop w:val="0"/>
      <w:marBottom w:val="0"/>
      <w:divBdr>
        <w:top w:val="none" w:sz="0" w:space="0" w:color="auto"/>
        <w:left w:val="none" w:sz="0" w:space="0" w:color="auto"/>
        <w:bottom w:val="none" w:sz="0" w:space="0" w:color="auto"/>
        <w:right w:val="none" w:sz="0" w:space="0" w:color="auto"/>
      </w:divBdr>
    </w:div>
    <w:div w:id="1636643109">
      <w:bodyDiv w:val="1"/>
      <w:marLeft w:val="0"/>
      <w:marRight w:val="0"/>
      <w:marTop w:val="0"/>
      <w:marBottom w:val="0"/>
      <w:divBdr>
        <w:top w:val="none" w:sz="0" w:space="0" w:color="auto"/>
        <w:left w:val="none" w:sz="0" w:space="0" w:color="auto"/>
        <w:bottom w:val="none" w:sz="0" w:space="0" w:color="auto"/>
        <w:right w:val="none" w:sz="0" w:space="0" w:color="auto"/>
      </w:divBdr>
    </w:div>
    <w:div w:id="1651247297">
      <w:bodyDiv w:val="1"/>
      <w:marLeft w:val="0"/>
      <w:marRight w:val="0"/>
      <w:marTop w:val="0"/>
      <w:marBottom w:val="0"/>
      <w:divBdr>
        <w:top w:val="none" w:sz="0" w:space="0" w:color="auto"/>
        <w:left w:val="none" w:sz="0" w:space="0" w:color="auto"/>
        <w:bottom w:val="none" w:sz="0" w:space="0" w:color="auto"/>
        <w:right w:val="none" w:sz="0" w:space="0" w:color="auto"/>
      </w:divBdr>
    </w:div>
    <w:div w:id="1721126306">
      <w:bodyDiv w:val="1"/>
      <w:marLeft w:val="0"/>
      <w:marRight w:val="0"/>
      <w:marTop w:val="0"/>
      <w:marBottom w:val="0"/>
      <w:divBdr>
        <w:top w:val="none" w:sz="0" w:space="0" w:color="auto"/>
        <w:left w:val="none" w:sz="0" w:space="0" w:color="auto"/>
        <w:bottom w:val="none" w:sz="0" w:space="0" w:color="auto"/>
        <w:right w:val="none" w:sz="0" w:space="0" w:color="auto"/>
      </w:divBdr>
    </w:div>
    <w:div w:id="1736583866">
      <w:bodyDiv w:val="1"/>
      <w:marLeft w:val="0"/>
      <w:marRight w:val="0"/>
      <w:marTop w:val="0"/>
      <w:marBottom w:val="0"/>
      <w:divBdr>
        <w:top w:val="none" w:sz="0" w:space="0" w:color="auto"/>
        <w:left w:val="none" w:sz="0" w:space="0" w:color="auto"/>
        <w:bottom w:val="none" w:sz="0" w:space="0" w:color="auto"/>
        <w:right w:val="none" w:sz="0" w:space="0" w:color="auto"/>
      </w:divBdr>
    </w:div>
    <w:div w:id="1740977125">
      <w:bodyDiv w:val="1"/>
      <w:marLeft w:val="0"/>
      <w:marRight w:val="0"/>
      <w:marTop w:val="0"/>
      <w:marBottom w:val="0"/>
      <w:divBdr>
        <w:top w:val="none" w:sz="0" w:space="0" w:color="auto"/>
        <w:left w:val="none" w:sz="0" w:space="0" w:color="auto"/>
        <w:bottom w:val="none" w:sz="0" w:space="0" w:color="auto"/>
        <w:right w:val="none" w:sz="0" w:space="0" w:color="auto"/>
      </w:divBdr>
      <w:divsChild>
        <w:div w:id="1124233971">
          <w:marLeft w:val="0"/>
          <w:marRight w:val="0"/>
          <w:marTop w:val="0"/>
          <w:marBottom w:val="80"/>
          <w:divBdr>
            <w:top w:val="none" w:sz="0" w:space="0" w:color="auto"/>
            <w:left w:val="none" w:sz="0" w:space="0" w:color="auto"/>
            <w:bottom w:val="none" w:sz="0" w:space="0" w:color="auto"/>
            <w:right w:val="none" w:sz="0" w:space="0" w:color="auto"/>
          </w:divBdr>
          <w:divsChild>
            <w:div w:id="1576666694">
              <w:marLeft w:val="0"/>
              <w:marRight w:val="0"/>
              <w:marTop w:val="0"/>
              <w:marBottom w:val="0"/>
              <w:divBdr>
                <w:top w:val="none" w:sz="0" w:space="0" w:color="auto"/>
                <w:left w:val="none" w:sz="0" w:space="0" w:color="auto"/>
                <w:bottom w:val="none" w:sz="0" w:space="0" w:color="auto"/>
                <w:right w:val="none" w:sz="0" w:space="0" w:color="auto"/>
              </w:divBdr>
              <w:divsChild>
                <w:div w:id="1865436875">
                  <w:marLeft w:val="0"/>
                  <w:marRight w:val="0"/>
                  <w:marTop w:val="0"/>
                  <w:marBottom w:val="0"/>
                  <w:divBdr>
                    <w:top w:val="none" w:sz="0" w:space="0" w:color="auto"/>
                    <w:left w:val="none" w:sz="0" w:space="0" w:color="auto"/>
                    <w:bottom w:val="none" w:sz="0" w:space="0" w:color="auto"/>
                    <w:right w:val="none" w:sz="0" w:space="0" w:color="auto"/>
                  </w:divBdr>
                  <w:divsChild>
                    <w:div w:id="196754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459">
          <w:marLeft w:val="0"/>
          <w:marRight w:val="0"/>
          <w:marTop w:val="0"/>
          <w:marBottom w:val="0"/>
          <w:divBdr>
            <w:top w:val="none" w:sz="0" w:space="0" w:color="auto"/>
            <w:left w:val="none" w:sz="0" w:space="0" w:color="auto"/>
            <w:bottom w:val="none" w:sz="0" w:space="0" w:color="auto"/>
            <w:right w:val="none" w:sz="0" w:space="0" w:color="auto"/>
          </w:divBdr>
        </w:div>
      </w:divsChild>
    </w:div>
    <w:div w:id="1757285331">
      <w:bodyDiv w:val="1"/>
      <w:marLeft w:val="0"/>
      <w:marRight w:val="0"/>
      <w:marTop w:val="0"/>
      <w:marBottom w:val="0"/>
      <w:divBdr>
        <w:top w:val="none" w:sz="0" w:space="0" w:color="auto"/>
        <w:left w:val="none" w:sz="0" w:space="0" w:color="auto"/>
        <w:bottom w:val="none" w:sz="0" w:space="0" w:color="auto"/>
        <w:right w:val="none" w:sz="0" w:space="0" w:color="auto"/>
      </w:divBdr>
      <w:divsChild>
        <w:div w:id="1606577960">
          <w:marLeft w:val="0"/>
          <w:marRight w:val="0"/>
          <w:marTop w:val="166"/>
          <w:marBottom w:val="166"/>
          <w:divBdr>
            <w:top w:val="none" w:sz="0" w:space="0" w:color="auto"/>
            <w:left w:val="none" w:sz="0" w:space="0" w:color="auto"/>
            <w:bottom w:val="none" w:sz="0" w:space="0" w:color="auto"/>
            <w:right w:val="none" w:sz="0" w:space="0" w:color="auto"/>
          </w:divBdr>
        </w:div>
        <w:div w:id="1992589170">
          <w:marLeft w:val="0"/>
          <w:marRight w:val="0"/>
          <w:marTop w:val="166"/>
          <w:marBottom w:val="166"/>
          <w:divBdr>
            <w:top w:val="none" w:sz="0" w:space="0" w:color="auto"/>
            <w:left w:val="none" w:sz="0" w:space="0" w:color="auto"/>
            <w:bottom w:val="none" w:sz="0" w:space="0" w:color="auto"/>
            <w:right w:val="none" w:sz="0" w:space="0" w:color="auto"/>
          </w:divBdr>
        </w:div>
      </w:divsChild>
    </w:div>
    <w:div w:id="1768887895">
      <w:bodyDiv w:val="1"/>
      <w:marLeft w:val="0"/>
      <w:marRight w:val="0"/>
      <w:marTop w:val="0"/>
      <w:marBottom w:val="0"/>
      <w:divBdr>
        <w:top w:val="none" w:sz="0" w:space="0" w:color="auto"/>
        <w:left w:val="none" w:sz="0" w:space="0" w:color="auto"/>
        <w:bottom w:val="none" w:sz="0" w:space="0" w:color="auto"/>
        <w:right w:val="none" w:sz="0" w:space="0" w:color="auto"/>
      </w:divBdr>
      <w:divsChild>
        <w:div w:id="1616061559">
          <w:marLeft w:val="0"/>
          <w:marRight w:val="0"/>
          <w:marTop w:val="0"/>
          <w:marBottom w:val="40"/>
          <w:divBdr>
            <w:top w:val="none" w:sz="0" w:space="0" w:color="auto"/>
            <w:left w:val="none" w:sz="0" w:space="0" w:color="auto"/>
            <w:bottom w:val="none" w:sz="0" w:space="0" w:color="auto"/>
            <w:right w:val="none" w:sz="0" w:space="0" w:color="auto"/>
          </w:divBdr>
        </w:div>
        <w:div w:id="93550500">
          <w:marLeft w:val="0"/>
          <w:marRight w:val="0"/>
          <w:marTop w:val="0"/>
          <w:marBottom w:val="40"/>
          <w:divBdr>
            <w:top w:val="none" w:sz="0" w:space="0" w:color="auto"/>
            <w:left w:val="none" w:sz="0" w:space="0" w:color="auto"/>
            <w:bottom w:val="none" w:sz="0" w:space="0" w:color="auto"/>
            <w:right w:val="none" w:sz="0" w:space="0" w:color="auto"/>
          </w:divBdr>
        </w:div>
      </w:divsChild>
    </w:div>
    <w:div w:id="1825005388">
      <w:bodyDiv w:val="1"/>
      <w:marLeft w:val="0"/>
      <w:marRight w:val="0"/>
      <w:marTop w:val="0"/>
      <w:marBottom w:val="0"/>
      <w:divBdr>
        <w:top w:val="none" w:sz="0" w:space="0" w:color="auto"/>
        <w:left w:val="none" w:sz="0" w:space="0" w:color="auto"/>
        <w:bottom w:val="none" w:sz="0" w:space="0" w:color="auto"/>
        <w:right w:val="none" w:sz="0" w:space="0" w:color="auto"/>
      </w:divBdr>
    </w:div>
    <w:div w:id="1839732550">
      <w:bodyDiv w:val="1"/>
      <w:marLeft w:val="0"/>
      <w:marRight w:val="0"/>
      <w:marTop w:val="0"/>
      <w:marBottom w:val="0"/>
      <w:divBdr>
        <w:top w:val="none" w:sz="0" w:space="0" w:color="auto"/>
        <w:left w:val="none" w:sz="0" w:space="0" w:color="auto"/>
        <w:bottom w:val="none" w:sz="0" w:space="0" w:color="auto"/>
        <w:right w:val="none" w:sz="0" w:space="0" w:color="auto"/>
      </w:divBdr>
      <w:divsChild>
        <w:div w:id="1573540930">
          <w:marLeft w:val="0"/>
          <w:marRight w:val="0"/>
          <w:marTop w:val="0"/>
          <w:marBottom w:val="0"/>
          <w:divBdr>
            <w:top w:val="none" w:sz="0" w:space="0" w:color="auto"/>
            <w:left w:val="none" w:sz="0" w:space="0" w:color="auto"/>
            <w:bottom w:val="none" w:sz="0" w:space="0" w:color="auto"/>
            <w:right w:val="none" w:sz="0" w:space="0" w:color="auto"/>
          </w:divBdr>
          <w:divsChild>
            <w:div w:id="737631534">
              <w:marLeft w:val="0"/>
              <w:marRight w:val="0"/>
              <w:marTop w:val="0"/>
              <w:marBottom w:val="0"/>
              <w:divBdr>
                <w:top w:val="none" w:sz="0" w:space="0" w:color="auto"/>
                <w:left w:val="none" w:sz="0" w:space="0" w:color="auto"/>
                <w:bottom w:val="none" w:sz="0" w:space="0" w:color="auto"/>
                <w:right w:val="none" w:sz="0" w:space="0" w:color="auto"/>
              </w:divBdr>
            </w:div>
          </w:divsChild>
        </w:div>
        <w:div w:id="1357348265">
          <w:marLeft w:val="0"/>
          <w:marRight w:val="0"/>
          <w:marTop w:val="0"/>
          <w:marBottom w:val="0"/>
          <w:divBdr>
            <w:top w:val="none" w:sz="0" w:space="0" w:color="auto"/>
            <w:left w:val="none" w:sz="0" w:space="0" w:color="auto"/>
            <w:bottom w:val="none" w:sz="0" w:space="0" w:color="auto"/>
            <w:right w:val="none" w:sz="0" w:space="0" w:color="auto"/>
          </w:divBdr>
          <w:divsChild>
            <w:div w:id="1283924766">
              <w:marLeft w:val="0"/>
              <w:marRight w:val="0"/>
              <w:marTop w:val="0"/>
              <w:marBottom w:val="0"/>
              <w:divBdr>
                <w:top w:val="none" w:sz="0" w:space="0" w:color="auto"/>
                <w:left w:val="none" w:sz="0" w:space="0" w:color="auto"/>
                <w:bottom w:val="none" w:sz="0" w:space="0" w:color="auto"/>
                <w:right w:val="none" w:sz="0" w:space="0" w:color="auto"/>
              </w:divBdr>
              <w:divsChild>
                <w:div w:id="808285287">
                  <w:marLeft w:val="0"/>
                  <w:marRight w:val="0"/>
                  <w:marTop w:val="0"/>
                  <w:marBottom w:val="0"/>
                  <w:divBdr>
                    <w:top w:val="none" w:sz="0" w:space="0" w:color="auto"/>
                    <w:left w:val="none" w:sz="0" w:space="0" w:color="auto"/>
                    <w:bottom w:val="none" w:sz="0" w:space="0" w:color="auto"/>
                    <w:right w:val="none" w:sz="0" w:space="0" w:color="auto"/>
                  </w:divBdr>
                  <w:divsChild>
                    <w:div w:id="762845771">
                      <w:marLeft w:val="0"/>
                      <w:marRight w:val="0"/>
                      <w:marTop w:val="0"/>
                      <w:marBottom w:val="0"/>
                      <w:divBdr>
                        <w:top w:val="none" w:sz="0" w:space="0" w:color="auto"/>
                        <w:left w:val="none" w:sz="0" w:space="0" w:color="auto"/>
                        <w:bottom w:val="none" w:sz="0" w:space="0" w:color="auto"/>
                        <w:right w:val="none" w:sz="0" w:space="0" w:color="auto"/>
                      </w:divBdr>
                      <w:divsChild>
                        <w:div w:id="229927928">
                          <w:marLeft w:val="0"/>
                          <w:marRight w:val="0"/>
                          <w:marTop w:val="54"/>
                          <w:marBottom w:val="107"/>
                          <w:divBdr>
                            <w:top w:val="none" w:sz="0" w:space="0" w:color="auto"/>
                            <w:left w:val="none" w:sz="0" w:space="0" w:color="auto"/>
                            <w:bottom w:val="none" w:sz="0" w:space="0" w:color="auto"/>
                            <w:right w:val="none" w:sz="0" w:space="0" w:color="auto"/>
                          </w:divBdr>
                        </w:div>
                        <w:div w:id="9083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2646">
      <w:bodyDiv w:val="1"/>
      <w:marLeft w:val="0"/>
      <w:marRight w:val="0"/>
      <w:marTop w:val="0"/>
      <w:marBottom w:val="0"/>
      <w:divBdr>
        <w:top w:val="none" w:sz="0" w:space="0" w:color="auto"/>
        <w:left w:val="none" w:sz="0" w:space="0" w:color="auto"/>
        <w:bottom w:val="none" w:sz="0" w:space="0" w:color="auto"/>
        <w:right w:val="none" w:sz="0" w:space="0" w:color="auto"/>
      </w:divBdr>
    </w:div>
    <w:div w:id="1851486565">
      <w:bodyDiv w:val="1"/>
      <w:marLeft w:val="0"/>
      <w:marRight w:val="0"/>
      <w:marTop w:val="0"/>
      <w:marBottom w:val="0"/>
      <w:divBdr>
        <w:top w:val="none" w:sz="0" w:space="0" w:color="auto"/>
        <w:left w:val="none" w:sz="0" w:space="0" w:color="auto"/>
        <w:bottom w:val="none" w:sz="0" w:space="0" w:color="auto"/>
        <w:right w:val="none" w:sz="0" w:space="0" w:color="auto"/>
      </w:divBdr>
    </w:div>
    <w:div w:id="1901361276">
      <w:bodyDiv w:val="1"/>
      <w:marLeft w:val="0"/>
      <w:marRight w:val="0"/>
      <w:marTop w:val="0"/>
      <w:marBottom w:val="0"/>
      <w:divBdr>
        <w:top w:val="none" w:sz="0" w:space="0" w:color="auto"/>
        <w:left w:val="none" w:sz="0" w:space="0" w:color="auto"/>
        <w:bottom w:val="none" w:sz="0" w:space="0" w:color="auto"/>
        <w:right w:val="none" w:sz="0" w:space="0" w:color="auto"/>
      </w:divBdr>
      <w:divsChild>
        <w:div w:id="1348749543">
          <w:marLeft w:val="0"/>
          <w:marRight w:val="0"/>
          <w:marTop w:val="100"/>
          <w:marBottom w:val="100"/>
          <w:divBdr>
            <w:top w:val="none" w:sz="0" w:space="0" w:color="auto"/>
            <w:left w:val="none" w:sz="0" w:space="0" w:color="auto"/>
            <w:bottom w:val="none" w:sz="0" w:space="0" w:color="auto"/>
            <w:right w:val="none" w:sz="0" w:space="0" w:color="auto"/>
          </w:divBdr>
          <w:divsChild>
            <w:div w:id="18112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1180">
      <w:bodyDiv w:val="1"/>
      <w:marLeft w:val="0"/>
      <w:marRight w:val="0"/>
      <w:marTop w:val="0"/>
      <w:marBottom w:val="0"/>
      <w:divBdr>
        <w:top w:val="none" w:sz="0" w:space="0" w:color="auto"/>
        <w:left w:val="none" w:sz="0" w:space="0" w:color="auto"/>
        <w:bottom w:val="none" w:sz="0" w:space="0" w:color="auto"/>
        <w:right w:val="none" w:sz="0" w:space="0" w:color="auto"/>
      </w:divBdr>
      <w:divsChild>
        <w:div w:id="536046162">
          <w:marLeft w:val="0"/>
          <w:marRight w:val="0"/>
          <w:marTop w:val="0"/>
          <w:marBottom w:val="0"/>
          <w:divBdr>
            <w:top w:val="none" w:sz="0" w:space="0" w:color="auto"/>
            <w:left w:val="none" w:sz="0" w:space="0" w:color="auto"/>
            <w:bottom w:val="none" w:sz="0" w:space="0" w:color="auto"/>
            <w:right w:val="none" w:sz="0" w:space="0" w:color="auto"/>
          </w:divBdr>
        </w:div>
      </w:divsChild>
    </w:div>
    <w:div w:id="1991981126">
      <w:bodyDiv w:val="1"/>
      <w:marLeft w:val="0"/>
      <w:marRight w:val="0"/>
      <w:marTop w:val="0"/>
      <w:marBottom w:val="0"/>
      <w:divBdr>
        <w:top w:val="none" w:sz="0" w:space="0" w:color="auto"/>
        <w:left w:val="none" w:sz="0" w:space="0" w:color="auto"/>
        <w:bottom w:val="none" w:sz="0" w:space="0" w:color="auto"/>
        <w:right w:val="none" w:sz="0" w:space="0" w:color="auto"/>
      </w:divBdr>
    </w:div>
    <w:div w:id="1996300020">
      <w:bodyDiv w:val="1"/>
      <w:marLeft w:val="0"/>
      <w:marRight w:val="0"/>
      <w:marTop w:val="0"/>
      <w:marBottom w:val="0"/>
      <w:divBdr>
        <w:top w:val="none" w:sz="0" w:space="0" w:color="auto"/>
        <w:left w:val="none" w:sz="0" w:space="0" w:color="auto"/>
        <w:bottom w:val="none" w:sz="0" w:space="0" w:color="auto"/>
        <w:right w:val="none" w:sz="0" w:space="0" w:color="auto"/>
      </w:divBdr>
    </w:div>
    <w:div w:id="2022119732">
      <w:bodyDiv w:val="1"/>
      <w:marLeft w:val="0"/>
      <w:marRight w:val="0"/>
      <w:marTop w:val="0"/>
      <w:marBottom w:val="0"/>
      <w:divBdr>
        <w:top w:val="none" w:sz="0" w:space="0" w:color="auto"/>
        <w:left w:val="none" w:sz="0" w:space="0" w:color="auto"/>
        <w:bottom w:val="none" w:sz="0" w:space="0" w:color="auto"/>
        <w:right w:val="none" w:sz="0" w:space="0" w:color="auto"/>
      </w:divBdr>
    </w:div>
    <w:div w:id="2025746616">
      <w:bodyDiv w:val="1"/>
      <w:marLeft w:val="0"/>
      <w:marRight w:val="0"/>
      <w:marTop w:val="0"/>
      <w:marBottom w:val="0"/>
      <w:divBdr>
        <w:top w:val="none" w:sz="0" w:space="0" w:color="auto"/>
        <w:left w:val="none" w:sz="0" w:space="0" w:color="auto"/>
        <w:bottom w:val="none" w:sz="0" w:space="0" w:color="auto"/>
        <w:right w:val="none" w:sz="0" w:space="0" w:color="auto"/>
      </w:divBdr>
    </w:div>
    <w:div w:id="2036618555">
      <w:bodyDiv w:val="1"/>
      <w:marLeft w:val="0"/>
      <w:marRight w:val="0"/>
      <w:marTop w:val="0"/>
      <w:marBottom w:val="0"/>
      <w:divBdr>
        <w:top w:val="none" w:sz="0" w:space="0" w:color="auto"/>
        <w:left w:val="none" w:sz="0" w:space="0" w:color="auto"/>
        <w:bottom w:val="none" w:sz="0" w:space="0" w:color="auto"/>
        <w:right w:val="none" w:sz="0" w:space="0" w:color="auto"/>
      </w:divBdr>
    </w:div>
    <w:div w:id="2107576588">
      <w:bodyDiv w:val="1"/>
      <w:marLeft w:val="0"/>
      <w:marRight w:val="0"/>
      <w:marTop w:val="0"/>
      <w:marBottom w:val="0"/>
      <w:divBdr>
        <w:top w:val="none" w:sz="0" w:space="0" w:color="auto"/>
        <w:left w:val="none" w:sz="0" w:space="0" w:color="auto"/>
        <w:bottom w:val="none" w:sz="0" w:space="0" w:color="auto"/>
        <w:right w:val="none" w:sz="0" w:space="0" w:color="auto"/>
      </w:divBdr>
    </w:div>
    <w:div w:id="2116827722">
      <w:bodyDiv w:val="1"/>
      <w:marLeft w:val="0"/>
      <w:marRight w:val="0"/>
      <w:marTop w:val="0"/>
      <w:marBottom w:val="0"/>
      <w:divBdr>
        <w:top w:val="none" w:sz="0" w:space="0" w:color="auto"/>
        <w:left w:val="none" w:sz="0" w:space="0" w:color="auto"/>
        <w:bottom w:val="none" w:sz="0" w:space="0" w:color="auto"/>
        <w:right w:val="none" w:sz="0" w:space="0" w:color="auto"/>
      </w:divBdr>
    </w:div>
    <w:div w:id="2134784435">
      <w:bodyDiv w:val="1"/>
      <w:marLeft w:val="0"/>
      <w:marRight w:val="0"/>
      <w:marTop w:val="0"/>
      <w:marBottom w:val="0"/>
      <w:divBdr>
        <w:top w:val="none" w:sz="0" w:space="0" w:color="auto"/>
        <w:left w:val="none" w:sz="0" w:space="0" w:color="auto"/>
        <w:bottom w:val="none" w:sz="0" w:space="0" w:color="auto"/>
        <w:right w:val="none" w:sz="0" w:space="0" w:color="auto"/>
      </w:divBdr>
    </w:div>
    <w:div w:id="213956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ncbi.nlm.nih.gov/pmc/articles/PMC4843696/" TargetMode="External"/><Relationship Id="rId26" Type="http://schemas.openxmlformats.org/officeDocument/2006/relationships/hyperlink" Target="https://www.ncbi.nlm.nih.gov/pubmed/20807750" TargetMode="External"/><Relationship Id="rId39" Type="http://schemas.openxmlformats.org/officeDocument/2006/relationships/hyperlink" Target="https://www.ncbi.nlm.nih.gov/pubmed/25832402" TargetMode="External"/><Relationship Id="rId3" Type="http://schemas.openxmlformats.org/officeDocument/2006/relationships/settings" Target="settings.xml"/><Relationship Id="rId21" Type="http://schemas.openxmlformats.org/officeDocument/2006/relationships/hyperlink" Target="https://www.ecologyandsociety.org/vol9/iss2/" TargetMode="External"/><Relationship Id="rId34" Type="http://schemas.openxmlformats.org/officeDocument/2006/relationships/hyperlink" Target="https://scholar.google.com/scholar_lookup?journal=Science&amp;title=Food+security:+the+challenge+of+feeding+9+billion+people&amp;author=HCJ+Godfray&amp;volume=327&amp;publication_year=2010&amp;pages=812-818&amp;pmid=20110467&amp;doi=10.1126/science.1185383&amp;" TargetMode="External"/><Relationship Id="rId42" Type="http://schemas.openxmlformats.org/officeDocument/2006/relationships/hyperlink" Target="https://scholar.google.com/scholar_lookup?title=Toward+Unity+Among+Environmentalists&amp;author=Norton,+B.G.&amp;publication_year=1991" TargetMode="External"/><Relationship Id="rId47" Type="http://schemas.openxmlformats.org/officeDocument/2006/relationships/hyperlink" Target="https://scholar.google.com/scholar_lookup?journal=Conserv.+Biol.&amp;title=Vulnerability+and+resilience+of+tropical+forest+species+to+land-use+change&amp;author=NE+Stork&amp;author=JA+Coddington&amp;author=RK+Colwell&amp;author=RL+Chazdon&amp;author=CW+Dick&amp;volume=23&amp;publication_year=2009&amp;pages=1438-1447&amp;pmid=20078644&amp;doi=10.1111/j.1523-1739.2009.01335.x&amp;" TargetMode="External"/><Relationship Id="rId50" Type="http://schemas.openxmlformats.org/officeDocument/2006/relationships/hyperlink" Target="https://dx.doi.org/10.1007%2Fs10531-009-9760-x" TargetMode="External"/><Relationship Id="rId7" Type="http://schemas.openxmlformats.org/officeDocument/2006/relationships/hyperlink" Target="https://www.iucn.org/resources/issues-briefs/deforestation-and-forest-degradation" TargetMode="External"/><Relationship Id="rId12" Type="http://schemas.openxmlformats.org/officeDocument/2006/relationships/image" Target="media/image1.png"/><Relationship Id="rId17" Type="http://schemas.openxmlformats.org/officeDocument/2006/relationships/hyperlink" Target="https://dx.doi.org/10.1098%2Frstb.2015.0275" TargetMode="External"/><Relationship Id="rId25" Type="http://schemas.openxmlformats.org/officeDocument/2006/relationships/hyperlink" Target="https://www.ncbi.nlm.nih.gov/pmc/articles/PMC2944736/" TargetMode="External"/><Relationship Id="rId33" Type="http://schemas.openxmlformats.org/officeDocument/2006/relationships/hyperlink" Target="https://dx.doi.org/10.1126%2Fscience.1185383" TargetMode="External"/><Relationship Id="rId38" Type="http://schemas.openxmlformats.org/officeDocument/2006/relationships/hyperlink" Target="https://scholar.google.com/scholar_lookup?title=Ecosystems+and+human+well-being:+synthesis&amp;publication_year=2005&amp;" TargetMode="External"/><Relationship Id="rId46" Type="http://schemas.openxmlformats.org/officeDocument/2006/relationships/hyperlink" Target="https://dx.doi.org/10.1111%2Fj.1523-1739.2009.01335.x" TargetMode="External"/><Relationship Id="rId2" Type="http://schemas.openxmlformats.org/officeDocument/2006/relationships/styles" Target="styles.xml"/><Relationship Id="rId16" Type="http://schemas.openxmlformats.org/officeDocument/2006/relationships/hyperlink" Target="https://www.ncbi.nlm.nih.gov/pmc/articles/PMC4843696/" TargetMode="External"/><Relationship Id="rId20" Type="http://schemas.openxmlformats.org/officeDocument/2006/relationships/hyperlink" Target="https://www.ecologyandsociety.org/vol9/iss2/art10/inline.html" TargetMode="External"/><Relationship Id="rId29" Type="http://schemas.openxmlformats.org/officeDocument/2006/relationships/hyperlink" Target="https://www.ncbi.nlm.nih.gov/pubmed/21918513" TargetMode="External"/><Relationship Id="rId41" Type="http://schemas.openxmlformats.org/officeDocument/2006/relationships/hyperlink" Target="https://scholar.google.com/scholar_lookup?journal=Nature&amp;title=Global+effects+of+land+use+on+local+terrestrial+biodiversity&amp;author=T+Newbold&amp;volume=520&amp;publication_year=2015&amp;pages=45-50&amp;pmid=25832402&amp;doi=10.1038/nature14324&amp;"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riorg.s3.amazonaws.com/s3fs-public/ending-tropical-deforestation-tropical-forests-climate-change.pdf" TargetMode="External"/><Relationship Id="rId24" Type="http://schemas.openxmlformats.org/officeDocument/2006/relationships/hyperlink" Target="https://scholar.google.com/scholar?q=Towards%20an%20EU%20Research%20and%20Innovation%20Policy%20Agenda%20for%20Nature-based%20Solutions%20%20Re-naturing%20Cities.%20Final%20Report%20of%20the%20Horizon%202020%20Expert%20Group%20on%20Nature-Based%20Solutions%20and%20Re-Naturing%20Cities" TargetMode="External"/><Relationship Id="rId32" Type="http://schemas.openxmlformats.org/officeDocument/2006/relationships/hyperlink" Target="https://www.ncbi.nlm.nih.gov/pubmed/20110467" TargetMode="External"/><Relationship Id="rId37" Type="http://schemas.openxmlformats.org/officeDocument/2006/relationships/hyperlink" Target="https://scholar.google.com/scholar_lookup?title=Connecting+Biodiversity+and+Climate+Change+Mitigation+and+Adaptation&amp;author=Mackey,+B.&amp;publication_year=2009" TargetMode="External"/><Relationship Id="rId40" Type="http://schemas.openxmlformats.org/officeDocument/2006/relationships/hyperlink" Target="https://dx.doi.org/10.1038%2Fnature14324" TargetMode="External"/><Relationship Id="rId45" Type="http://schemas.openxmlformats.org/officeDocument/2006/relationships/hyperlink" Target="https://www.ncbi.nlm.nih.gov/pubmed/20078644"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ciencedirect.com/science/article/pii/S1618866718306083" TargetMode="External"/><Relationship Id="rId23" Type="http://schemas.openxmlformats.org/officeDocument/2006/relationships/hyperlink" Target="https://www.sciencedirect.com/science/article/pii/S1618866718306083" TargetMode="External"/><Relationship Id="rId28" Type="http://schemas.openxmlformats.org/officeDocument/2006/relationships/hyperlink" Target="https://scholar.google.com/scholar_lookup?journal=Proc.+Natl+Acad.+Sci.+USA&amp;title=Tropical+forests+were+the+primary+source+of+new+agricultural+land+in+the+1980s+and+1990s&amp;author=HK+Gibbs&amp;author=AS+Ruesch&amp;author=F+Achard&amp;author=MK+Clayton&amp;author=P+Holmgren&amp;volume=107&amp;publication_year=2010&amp;pages=16+732-16+737&amp;pmid=20018676&amp;doi=10.1073/pnas.0910275107&amp;" TargetMode="External"/><Relationship Id="rId36" Type="http://schemas.openxmlformats.org/officeDocument/2006/relationships/hyperlink" Target="https://scholar.google.com/scholar_lookup?journal=Biol.+Conserv.&amp;title=Biofuels,+biodiversity,+and+people:+Understanding+the+conflicts+and+finding+opportunities&amp;author=LP+Koh&amp;author=J+Ghazoul&amp;volume=141&amp;publication_year=2008&amp;pages=2450-2460&amp;doi=10.1016/j.biocon.2008.08.005&amp;" TargetMode="External"/><Relationship Id="rId49" Type="http://schemas.openxmlformats.org/officeDocument/2006/relationships/hyperlink" Target="https://scholar.google.com/scholar_lookup?title=The+Economics+of+Ecosystems+and+Biodiversity:+Mainstreaming+the+Economics+of+Nature:+A+Synthesis+of+the+Approach,+Conclusions+and+Recommendations+of+TEEB&amp;author=TEEB&amp;publication_year=2010" TargetMode="External"/><Relationship Id="rId10" Type="http://schemas.openxmlformats.org/officeDocument/2006/relationships/hyperlink" Target="http://science.sciencemag.org/content/318/5853/1107?sid=a159ca86-a564-41b7-af3b-8177de549eff" TargetMode="External"/><Relationship Id="rId19" Type="http://schemas.openxmlformats.org/officeDocument/2006/relationships/hyperlink" Target="mailto:e.tompkins@uea.ac.uk" TargetMode="External"/><Relationship Id="rId31" Type="http://schemas.openxmlformats.org/officeDocument/2006/relationships/hyperlink" Target="https://scholar.google.com/scholar_lookup?journal=Nature&amp;title=Primary+forests+are+irreplaceable+for+sustaining+tropical+biodiversity&amp;author=L+Gibson&amp;volume=478&amp;publication_year=2011&amp;pages=378-381&amp;pmid=21918513&amp;doi=10.1038/nature10425&amp;" TargetMode="External"/><Relationship Id="rId44" Type="http://schemas.openxmlformats.org/officeDocument/2006/relationships/hyperlink" Target="https://www.yaleclimateconnections.org/2018/09/loss-of-tropical-forests-makes-climate-change-worse/" TargetMode="External"/><Relationship Id="rId52" Type="http://schemas.openxmlformats.org/officeDocument/2006/relationships/hyperlink" Target="https://pubs.usgs.gov/circ/circ1139/pdf/front.pdf" TargetMode="External"/><Relationship Id="rId4" Type="http://schemas.openxmlformats.org/officeDocument/2006/relationships/webSettings" Target="webSettings.xml"/><Relationship Id="rId9" Type="http://schemas.openxmlformats.org/officeDocument/2006/relationships/hyperlink" Target="https://earther.gizmodo.com/new-nasa-led-survey-shows-puerto-ricos-forests-still-sc-1826226714" TargetMode="External"/><Relationship Id="rId14" Type="http://schemas.openxmlformats.org/officeDocument/2006/relationships/package" Target="embeddings/Microsoft_Office_PowerPoint_Slide1.sldx"/><Relationship Id="rId22" Type="http://schemas.openxmlformats.org/officeDocument/2006/relationships/hyperlink" Target="https://www.ecologyandsociety.org/vol9/iss2/art10/inline.html" TargetMode="External"/><Relationship Id="rId27" Type="http://schemas.openxmlformats.org/officeDocument/2006/relationships/hyperlink" Target="https://dx.doi.org/10.1073%2Fpnas.0910275107" TargetMode="External"/><Relationship Id="rId30" Type="http://schemas.openxmlformats.org/officeDocument/2006/relationships/hyperlink" Target="https://dx.doi.org/10.1038%2Fnature10425" TargetMode="External"/><Relationship Id="rId35" Type="http://schemas.openxmlformats.org/officeDocument/2006/relationships/hyperlink" Target="https://dx.doi.org/10.1016%2Fj.biocon.2008.08.005" TargetMode="External"/><Relationship Id="rId43" Type="http://schemas.openxmlformats.org/officeDocument/2006/relationships/hyperlink" Target="https://www.yaleclimateconnections.org/author/daisy/" TargetMode="External"/><Relationship Id="rId48" Type="http://schemas.openxmlformats.org/officeDocument/2006/relationships/hyperlink" Target="http://www.enn.com/wildlife/article/34702" TargetMode="External"/><Relationship Id="rId8" Type="http://schemas.openxmlformats.org/officeDocument/2006/relationships/hyperlink" Target="https://carbon.nasa.gov/pdfs/featured_pub_20171005.pdf" TargetMode="External"/><Relationship Id="rId51" Type="http://schemas.openxmlformats.org/officeDocument/2006/relationships/hyperlink" Target="https://scholar.google.com/scholar_lookup?journal=Biodivers.+Conserv.&amp;title=Addressing+the+threats+to+biodiversity+from+oil-palm+agriculture&amp;author=DS+Wilcove&amp;author=LP+Koh&amp;volume=19&amp;publication_year=2010&amp;pages=999-1007&amp;doi=10.1007/s10531-009-9760-x&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4622</TotalTime>
  <Pages>21</Pages>
  <Words>9035</Words>
  <Characters>51506</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MA Rahman</dc:creator>
  <cp:keywords/>
  <dc:description/>
  <cp:lastModifiedBy>Prof. MA Rahman</cp:lastModifiedBy>
  <cp:revision>173</cp:revision>
  <dcterms:created xsi:type="dcterms:W3CDTF">2019-06-20T04:48:00Z</dcterms:created>
  <dcterms:modified xsi:type="dcterms:W3CDTF">2019-09-27T11:28:00Z</dcterms:modified>
</cp:coreProperties>
</file>